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ED8EF" w14:textId="17DFC82F" w:rsidR="007726FF" w:rsidRPr="00D52637" w:rsidRDefault="00AD078C" w:rsidP="00CA6319">
      <w:pPr>
        <w:pStyle w:val="Heading1"/>
        <w:jc w:val="center"/>
        <w:rPr>
          <w:sz w:val="24"/>
          <w:szCs w:val="24"/>
        </w:rPr>
      </w:pPr>
      <w:r>
        <w:rPr>
          <w:sz w:val="24"/>
          <w:szCs w:val="24"/>
        </w:rPr>
        <w:t xml:space="preserve">Draft </w:t>
      </w:r>
      <w:r w:rsidR="00DF10D6" w:rsidRPr="00D52637">
        <w:rPr>
          <w:sz w:val="24"/>
          <w:szCs w:val="24"/>
        </w:rPr>
        <w:t xml:space="preserve">Report </w:t>
      </w:r>
      <w:r w:rsidR="004A3C71">
        <w:rPr>
          <w:sz w:val="24"/>
          <w:szCs w:val="24"/>
        </w:rPr>
        <w:t xml:space="preserve">on</w:t>
      </w:r>
      <w:r w:rsidR="00DF10D6" w:rsidRPr="00D52637">
        <w:rPr>
          <w:sz w:val="24"/>
          <w:szCs w:val="24"/>
        </w:rPr>
        <w:t xml:space="preserve"> grid event</w:t>
      </w:r>
      <w:r w:rsidR="00AC2948">
        <w:rPr>
          <w:sz w:val="24"/>
          <w:szCs w:val="24"/>
        </w:rPr>
        <w:t xml:space="preserve"> 220 kV Lower Sileru station Complete outage</w:t>
      </w:r>
      <w:r w:rsidR="00DF10D6" w:rsidRPr="00D52637">
        <w:rPr>
          <w:sz w:val="24"/>
          <w:szCs w:val="24"/>
        </w:rPr>
        <w:t xml:space="preserve"> </w:t>
      </w:r>
      <w:r w:rsidR="004A3C71">
        <w:rPr>
          <w:sz w:val="24"/>
          <w:szCs w:val="24"/>
        </w:rPr>
        <w:t xml:space="preserve">in </w:t>
      </w:r>
      <w:r w:rsidR="00FD4CEA" w:rsidRPr="00D52637">
        <w:rPr>
          <w:sz w:val="24"/>
          <w:szCs w:val="24"/>
        </w:rPr>
        <w:t>S</w:t>
      </w:r>
      <w:r w:rsidR="00A22D06" w:rsidRPr="00D52637">
        <w:rPr>
          <w:sz w:val="24"/>
          <w:szCs w:val="24"/>
        </w:rPr>
        <w:t>outhern</w:t>
      </w:r>
      <w:r w:rsidR="00FD4CEA" w:rsidRPr="00D52637">
        <w:rPr>
          <w:sz w:val="24"/>
          <w:szCs w:val="24"/>
        </w:rPr>
        <w:t xml:space="preserve"> </w:t>
      </w:r>
      <w:r w:rsidR="00DF10D6" w:rsidRPr="00D52637">
        <w:rPr>
          <w:sz w:val="24"/>
          <w:szCs w:val="24"/>
        </w:rPr>
        <w:t xml:space="preserve">Region </w:t>
      </w:r>
    </w:p>
    <w:p w14:paraId="50B0565A" w14:textId="6168F499" w:rsidR="00556AEC" w:rsidRPr="00D52637" w:rsidRDefault="00556AEC" w:rsidP="00556AEC">
      <w:pPr>
        <w:jc w:val="center"/>
        <w:rPr>
          <w:b/>
          <w:bCs/>
          <w:kern w:val="32"/>
        </w:rPr>
      </w:pPr>
      <w:r w:rsidRPr="00D52637">
        <w:rPr>
          <w:b/>
          <w:bCs/>
          <w:kern w:val="32"/>
        </w:rPr>
        <w:t>(To be submitted by RLDC/NLDC during Grid Disturbances/Grid Incidents/Near Miss Event as per IEGC section 37.2 (f))</w:t>
      </w:r>
    </w:p>
    <w:p w14:paraId="3A02682B" w14:textId="1076823F" w:rsidR="00556AEC" w:rsidRPr="00D52637" w:rsidRDefault="00CA6319" w:rsidP="00C12AEE">
      <w:pPr>
        <w:jc w:val="center"/>
        <w:rPr>
          <w:b/>
          <w:bCs/>
          <w:color w:val="000000"/>
          <w:sz w:val="20"/>
          <w:szCs w:val="20"/>
          <w:lang w:val="en-US" w:eastAsia="en-US" w:bidi="ar-SA"/>
        </w:rPr>
      </w:pPr>
      <w:r w:rsidRPr="00D52637">
        <w:rPr>
          <w:b/>
          <w:bCs/>
          <w:color w:val="000000"/>
          <w:sz w:val="20"/>
          <w:szCs w:val="20"/>
          <w:lang w:val="en-US" w:eastAsia="en-US" w:bidi="ar-SA"/>
        </w:rPr>
        <w:t>(</w:t>
      </w:r>
      <w:r w:rsidRPr="00D52637">
        <w:rPr>
          <w:rFonts w:ascii="Nirmala UI" w:hAnsi="Nirmala UI" w:cs="Nirmala UI" w:hint="cs"/>
          <w:b/>
          <w:bCs/>
          <w:color w:val="000000"/>
          <w:sz w:val="20"/>
          <w:szCs w:val="20"/>
          <w:cs/>
          <w:lang w:val="en-US" w:eastAsia="en-US" w:bidi="hi-IN"/>
        </w:rPr>
        <w:t>आई</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ई</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जी</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सी</w:t>
      </w:r>
      <w:r w:rsidRPr="00D52637">
        <w:rPr>
          <w:b/>
          <w:bCs/>
          <w:color w:val="000000"/>
          <w:sz w:val="20"/>
          <w:szCs w:val="20"/>
          <w:cs/>
          <w:lang w:val="en-US" w:eastAsia="en-US" w:bidi="hi-IN"/>
        </w:rPr>
        <w:t xml:space="preserve"> </w:t>
      </w:r>
      <w:r w:rsidRPr="00D52637">
        <w:rPr>
          <w:b/>
          <w:bCs/>
          <w:color w:val="000000"/>
          <w:sz w:val="20"/>
          <w:szCs w:val="20"/>
          <w:lang w:val="en-US" w:eastAsia="en-US" w:bidi="ar-SA"/>
        </w:rPr>
        <w:t>37.2 (</w:t>
      </w:r>
      <w:r w:rsidRPr="00D52637">
        <w:rPr>
          <w:rFonts w:ascii="Nirmala UI" w:hAnsi="Nirmala UI" w:cs="Nirmala UI" w:hint="cs"/>
          <w:b/>
          <w:bCs/>
          <w:color w:val="000000"/>
          <w:sz w:val="20"/>
          <w:szCs w:val="20"/>
          <w:cs/>
          <w:lang w:val="en-US" w:eastAsia="en-US" w:bidi="hi-IN"/>
        </w:rPr>
        <w:t>एफ</w:t>
      </w:r>
      <w:r w:rsidRPr="00D52637">
        <w:rPr>
          <w:b/>
          <w:bCs/>
          <w:color w:val="000000"/>
          <w:sz w:val="20"/>
          <w:szCs w:val="20"/>
          <w:lang w:val="en-US" w:eastAsia="en-US" w:bidi="ar-SA"/>
        </w:rPr>
        <w:t xml:space="preserve">) </w:t>
      </w:r>
      <w:r w:rsidRPr="00D52637">
        <w:rPr>
          <w:rFonts w:ascii="Nirmala UI" w:hAnsi="Nirmala UI" w:cs="Nirmala UI" w:hint="cs"/>
          <w:b/>
          <w:bCs/>
          <w:color w:val="000000"/>
          <w:sz w:val="20"/>
          <w:szCs w:val="20"/>
          <w:cs/>
          <w:lang w:val="en-US" w:eastAsia="en-US" w:bidi="hi-IN"/>
        </w:rPr>
        <w:t>के</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अनुपालन</w:t>
      </w:r>
      <w:r w:rsidRPr="00D52637">
        <w:rPr>
          <w:b/>
          <w:bCs/>
          <w:color w:val="000000"/>
          <w:sz w:val="20"/>
          <w:szCs w:val="20"/>
          <w:cs/>
          <w:lang w:val="en-US" w:eastAsia="en-US" w:bidi="hi-IN"/>
        </w:rPr>
        <w:t xml:space="preserve"> </w:t>
      </w:r>
      <w:r w:rsidRPr="00D52637">
        <w:rPr>
          <w:rFonts w:ascii="Nirmala UI" w:hAnsi="Nirmala UI" w:cs="Nirmala UI" w:hint="cs"/>
          <w:b/>
          <w:bCs/>
          <w:color w:val="000000"/>
          <w:sz w:val="20"/>
          <w:szCs w:val="20"/>
          <w:cs/>
          <w:lang w:val="en-US" w:eastAsia="en-US" w:bidi="hi-IN"/>
        </w:rPr>
        <w:t>में</w:t>
      </w:r>
      <w:r w:rsidRPr="00D52637">
        <w:rPr>
          <w:b/>
          <w:bCs/>
          <w:color w:val="000000"/>
          <w:sz w:val="20"/>
          <w:szCs w:val="20"/>
          <w:lang w:val="en-US" w:eastAsia="en-US" w:bidi="ar-SA"/>
        </w:rPr>
        <w:t>)</w:t>
      </w:r>
    </w:p>
    <w:p w14:paraId="2693E370" w14:textId="586BE54C" w:rsidR="00556AEC" w:rsidRPr="00D52637" w:rsidRDefault="00FD4CEA" w:rsidP="00CA6319">
      <w:pPr>
        <w:spacing w:line="276" w:lineRule="auto"/>
        <w:jc w:val="right"/>
        <w:rPr>
          <w:lang w:bidi="hi-IN"/>
        </w:rPr>
      </w:pPr>
      <w:bookmarkStart w:id="0" w:name="_Hlk140584095"/>
      <w:bookmarkStart w:id="1" w:name="_Hlk140585106"/>
      <w:r w:rsidRPr="00D52637">
        <w:rPr>
          <w:rFonts w:eastAsia="Calibri"/>
          <w:b/>
          <w:color w:val="000000"/>
        </w:rPr>
        <w:t>Date</w:t>
      </w:r>
      <w:r w:rsidRPr="00D52637">
        <w:rPr>
          <w:rFonts w:eastAsia="Calibri"/>
          <w:b/>
          <w:color w:val="000000"/>
          <w:sz w:val="20"/>
          <w:szCs w:val="20"/>
        </w:rPr>
        <w:t xml:space="preserve"> (</w:t>
      </w:r>
      <w:r w:rsidR="00DF10D6" w:rsidRPr="00D52637">
        <w:rPr>
          <w:rFonts w:ascii="Nirmala UI" w:hAnsi="Nirmala UI" w:cs="Nirmala UI" w:hint="cs"/>
          <w:bCs/>
          <w:sz w:val="14"/>
          <w:szCs w:val="18"/>
          <w:cs/>
          <w:lang w:bidi="hi-IN"/>
        </w:rPr>
        <w:t>दिनांक</w:t>
      </w:r>
      <w:r w:rsidR="00DF10D6" w:rsidRPr="00D52637">
        <w:rPr>
          <w:bCs/>
          <w:sz w:val="16"/>
          <w:szCs w:val="20"/>
          <w:cs/>
          <w:lang w:bidi="hi-IN"/>
        </w:rPr>
        <w:t>)</w:t>
      </w:r>
      <w:r w:rsidR="00556AEC" w:rsidRPr="00D52637">
        <w:rPr>
          <w:rFonts w:eastAsia="Calibri"/>
          <w:b/>
          <w:color w:val="000000"/>
        </w:rPr>
        <w:t>:</w:t>
      </w:r>
      <w:bookmarkEnd w:id="0"/>
      <w:bookmarkEnd w:id="1"/>
      <w:r w:rsidR="00CB4CB5" w:rsidRPr="00D52637">
        <w:rPr>
          <w:rFonts w:eastAsia="Calibri"/>
          <w:b/>
          <w:color w:val="000000"/>
        </w:rPr>
        <w:t xml:space="preserve"> </w:t>
      </w:r>
      <w:proofErr w:type="gramStart"/>
      <w:r w:rsidR="00642FB9">
        <w:rPr>
          <w:rFonts w:eastAsia="Calibri"/>
          <w:b/>
          <w:color w:val="000000"/>
        </w:rPr>
        <w:t xml:space="preserve">01-05-2026 19:02</w:t>
      </w:r>
    </w:p>
    <w:p w14:paraId="2D60D9F7" w14:textId="317E3CF5" w:rsidR="00827893" w:rsidRDefault="00DA37FC" w:rsidP="00827893">
      <w:pPr>
        <w:pStyle w:val="Heading1"/>
        <w:numPr>
          <w:ilvl w:val="0"/>
          <w:numId w:val="21"/>
        </w:numPr>
        <w:tabs>
          <w:tab w:val="left" w:pos="284"/>
          <w:tab w:val="num" w:pos="360"/>
        </w:tabs>
        <w:spacing w:before="0" w:after="0"/>
        <w:ind w:left="0" w:firstLine="0"/>
        <w:rPr>
          <w:rFonts w:eastAsia="Calibri"/>
          <w:sz w:val="20"/>
          <w:szCs w:val="20"/>
        </w:rPr>
      </w:pPr>
      <w:r w:rsidRPr="00D52637">
        <w:rPr>
          <w:rFonts w:eastAsia="Calibri"/>
          <w:sz w:val="24"/>
          <w:szCs w:val="24"/>
        </w:rPr>
        <w:t>Event Summary</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घटना</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का</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सारांश</w:t>
      </w:r>
      <w:r w:rsidR="00DA5B13" w:rsidRPr="00D52637">
        <w:rPr>
          <w:rFonts w:eastAsia="Calibri"/>
          <w:sz w:val="20"/>
          <w:szCs w:val="20"/>
          <w:lang w:bidi="hi-IN"/>
        </w:rPr>
        <w:t>)</w:t>
      </w:r>
      <w:r w:rsidR="00DA5B13" w:rsidRPr="00D52637">
        <w:rPr>
          <w:rFonts w:eastAsia="Calibri"/>
          <w:sz w:val="20"/>
          <w:szCs w:val="20"/>
        </w:rPr>
        <w:t xml:space="preserve">: </w:t>
      </w:r>
    </w:p>
    <w:p w14:paraId="02916121" w14:textId="595115DB" w:rsidR="007955BE" w:rsidRPr="000058A5" w:rsidRDefault="00AC1CAD" w:rsidP="0071787E">
      <w:pPr>
        <w:pStyle w:val="Heading1"/>
        <w:tabs>
          <w:tab w:val="left" w:pos="284"/>
        </w:tabs>
        <w:spacing w:before="0" w:after="0"/>
        <w:jc w:val="both"/>
        <w:rPr>
          <w:b w:val="0"/>
          <w:bCs w:val="0"/>
          <w:color w:val="333333"/>
          <w:sz w:val="24"/>
          <w:szCs w:val="24"/>
          <w:shd w:val="clear" w:color="auto" w:fill="FFFFFF"/>
        </w:rPr>
      </w:pPr>
      <w:proofErr w:type="gramStart"/>
      <w:r w:rsidRPr="000058A5">
        <w:rPr>
          <w:b w:val="0"/>
          <w:bCs w:val="0"/>
          <w:color w:val="333333"/>
          <w:sz w:val="24"/>
          <w:szCs w:val="24"/>
          <w:shd w:val="clear" w:color="auto" w:fill="FFFFFF"/>
        </w:rPr>
        <w:t xml:space="preserve">
          <w:p>
            <w:r>
              <w:t xml:space="preserve"> </w:t>
            </w:r>
            <w:r/>
            <w:r/>
            <w:r/>
            <w:r/>
            <w:r/>
            <w:r/>
            <w:r/>
            <w:r/>
          </w:p>
          <w:p>
            <w:r/>
            <w:r>
              <w:t>The triggering incident was a flashover between the contacts of the R-phase breaker in the bus coupler at the 220 kV Lower Sileru Power House during the opening of the bus coupler. Due to this, the LBB protection operated and a DT signal was sent to the remote ends, tripping the lines connected to Bus 1 and Bus 2 of the Lower Sileru Power House at remote ends. This incident led to a complete outage of the Lower Sileru Power House.</w:t>
            </w:r>
            <w:r/>
            <w:r/>
            <w:r/>
            <w:r/>
            <w:r/>
            <w:r>
              <w:t xml:space="preserve"> </w:t>
            </w:r>
            <w:r/>
            <w:r/>
            <w:r>
              <w:t xml:space="preserve"> </w:t>
            </w:r>
            <w:r/>
            <w:r/>
            <w:r/>
            <w:r/>
          </w:p>
        </w:t>
      </w:r>
    </w:p>
    <w:p w14:paraId="2249B175" w14:textId="23A17012" w:rsidR="00242708" w:rsidRPr="00D52637" w:rsidRDefault="00DA5B13"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Time and Date of the Event</w:t>
      </w:r>
      <w:r w:rsidRPr="00D52637">
        <w:t xml:space="preserve"> </w:t>
      </w:r>
      <w:r w:rsidRPr="00D52637">
        <w:rPr>
          <w:b/>
          <w:bCs/>
          <w:sz w:val="20"/>
          <w:szCs w:val="20"/>
        </w:rPr>
        <w:t>(</w:t>
      </w:r>
      <w:r w:rsidRPr="00D52637">
        <w:rPr>
          <w:rFonts w:ascii="Nirmala UI" w:hAnsi="Nirmala UI" w:cs="Nirmala UI" w:hint="cs"/>
          <w:b/>
          <w:bCs/>
          <w:kern w:val="32"/>
          <w:sz w:val="18"/>
          <w:szCs w:val="18"/>
          <w:cs/>
          <w:lang w:bidi="hi-IN"/>
        </w:rPr>
        <w:t>घटना</w:t>
      </w:r>
      <w:r w:rsidRPr="00D52637" w:rsidDel="00BD4DC2">
        <w:rPr>
          <w:b/>
          <w:bCs/>
          <w:kern w:val="32"/>
          <w:sz w:val="18"/>
          <w:szCs w:val="18"/>
          <w:lang w:bidi="hi-IN"/>
        </w:rPr>
        <w:t xml:space="preserve"> </w:t>
      </w:r>
      <w:r w:rsidRPr="00D52637">
        <w:rPr>
          <w:rFonts w:ascii="Nirmala UI" w:hAnsi="Nirmala UI" w:cs="Nirmala UI" w:hint="cs"/>
          <w:b/>
          <w:bCs/>
          <w:kern w:val="32"/>
          <w:sz w:val="18"/>
          <w:szCs w:val="18"/>
          <w:cs/>
          <w:lang w:bidi="hi-IN"/>
        </w:rPr>
        <w:t>का</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समय</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और</w:t>
      </w:r>
      <w:r w:rsidRPr="00D52637">
        <w:rPr>
          <w:b/>
          <w:bCs/>
          <w:kern w:val="32"/>
          <w:sz w:val="18"/>
          <w:szCs w:val="18"/>
          <w:lang w:bidi="hi-IN"/>
        </w:rPr>
        <w:t xml:space="preserve"> </w:t>
      </w:r>
      <w:r w:rsidRPr="00D52637">
        <w:rPr>
          <w:rFonts w:ascii="Nirmala UI" w:hAnsi="Nirmala UI" w:cs="Nirmala UI" w:hint="cs"/>
          <w:b/>
          <w:bCs/>
          <w:kern w:val="32"/>
          <w:sz w:val="18"/>
          <w:szCs w:val="18"/>
          <w:cs/>
          <w:lang w:bidi="hi-IN"/>
        </w:rPr>
        <w:t xml:space="preserve">दिनांक</w:t>
      </w:r>
      <w:proofErr w:type="gramStart"/>
      <w:r w:rsidR="00D80F27" w:rsidRPr="00D52637">
        <w:rPr>
          <w:b/>
          <w:bCs/>
          <w:kern w:val="32"/>
          <w:sz w:val="18"/>
          <w:szCs w:val="18"/>
          <w:cs/>
          <w:lang w:bidi="hi-IN"/>
        </w:rPr>
        <w:t xml:space="preserve">: </w:t>
      </w:r>
      <w:r w:rsidR="00DE63EE" w:rsidRPr="00D52637">
        <w:rPr>
          <w:rFonts w:eastAsia="Calibri"/>
          <w:bCs/>
        </w:rPr>
        <w:t xml:space="preserve"> 21-04-2026 22:08</w:t>
      </w:r>
    </w:p>
    <w:p w14:paraId="7A7F223D" w14:textId="0252964F" w:rsidR="00242708" w:rsidRPr="00D52637" w:rsidRDefault="00242708" w:rsidP="00242708">
      <w:pPr>
        <w:pStyle w:val="ListParagraph"/>
        <w:numPr>
          <w:ilvl w:val="0"/>
          <w:numId w:val="21"/>
        </w:numPr>
        <w:tabs>
          <w:tab w:val="left" w:pos="0"/>
        </w:tabs>
        <w:spacing w:after="240" w:line="276" w:lineRule="auto"/>
        <w:ind w:left="284" w:hanging="284"/>
        <w:contextualSpacing/>
        <w:rPr>
          <w:rFonts w:eastAsia="Calibri"/>
          <w:b/>
        </w:rPr>
      </w:pPr>
      <w:r w:rsidRPr="00D52637">
        <w:rPr>
          <w:rFonts w:eastAsia="Calibri"/>
          <w:b/>
        </w:rPr>
        <w:t xml:space="preserve">Event Category </w:t>
      </w:r>
      <w:r w:rsidRPr="00D52637">
        <w:rPr>
          <w:b/>
          <w:bCs/>
          <w:sz w:val="22"/>
          <w:szCs w:val="20"/>
          <w:cs/>
          <w:lang w:bidi="hi-IN"/>
        </w:rPr>
        <w:t>(</w:t>
      </w:r>
      <w:r w:rsidRPr="00D52637">
        <w:rPr>
          <w:rFonts w:ascii="Nirmala UI" w:hAnsi="Nirmala UI" w:cs="Nirmala UI" w:hint="cs"/>
          <w:sz w:val="20"/>
          <w:szCs w:val="20"/>
          <w:cs/>
          <w:lang w:bidi="hi-IN"/>
        </w:rPr>
        <w:t>ग्रिड</w:t>
      </w:r>
      <w:r w:rsidRPr="00D52637">
        <w:rPr>
          <w:b/>
          <w:bCs/>
          <w:sz w:val="22"/>
          <w:szCs w:val="20"/>
          <w:cs/>
          <w:lang w:bidi="hi-IN"/>
        </w:rPr>
        <w:t xml:space="preserve"> </w:t>
      </w:r>
      <w:r w:rsidRPr="00D52637">
        <w:rPr>
          <w:rFonts w:ascii="Nirmala UI" w:hAnsi="Nirmala UI" w:cs="Nirmala UI" w:hint="cs"/>
          <w:b/>
          <w:bCs/>
          <w:sz w:val="22"/>
          <w:szCs w:val="20"/>
          <w:cs/>
          <w:lang w:bidi="hi-IN"/>
        </w:rPr>
        <w:t>घटना</w:t>
      </w:r>
      <w:r w:rsidRPr="00D52637">
        <w:rPr>
          <w:b/>
          <w:bCs/>
          <w:sz w:val="22"/>
          <w:szCs w:val="20"/>
          <w:cs/>
          <w:lang w:bidi="hi-IN"/>
        </w:rPr>
        <w:t xml:space="preserve"> </w:t>
      </w:r>
      <w:r w:rsidRPr="00D52637">
        <w:rPr>
          <w:rFonts w:ascii="Nirmala UI" w:hAnsi="Nirmala UI" w:cs="Nirmala UI" w:hint="cs"/>
          <w:b/>
          <w:bCs/>
          <w:sz w:val="22"/>
          <w:szCs w:val="20"/>
          <w:cs/>
          <w:lang w:bidi="hi-IN"/>
        </w:rPr>
        <w:t>का</w:t>
      </w:r>
      <w:r w:rsidRPr="00D52637">
        <w:rPr>
          <w:b/>
          <w:bCs/>
          <w:sz w:val="22"/>
          <w:szCs w:val="20"/>
          <w:cs/>
          <w:lang w:bidi="hi-IN"/>
        </w:rPr>
        <w:t xml:space="preserve"> </w:t>
      </w:r>
      <w:r w:rsidRPr="00D52637">
        <w:rPr>
          <w:rFonts w:ascii="Nirmala UI" w:hAnsi="Nirmala UI" w:cs="Nirmala UI" w:hint="cs"/>
          <w:b/>
          <w:bCs/>
          <w:sz w:val="22"/>
          <w:szCs w:val="20"/>
          <w:cs/>
          <w:lang w:bidi="hi-IN"/>
        </w:rPr>
        <w:t>प्रकार</w:t>
      </w:r>
      <w:r w:rsidRPr="00D52637">
        <w:rPr>
          <w:b/>
          <w:bCs/>
          <w:sz w:val="22"/>
          <w:szCs w:val="20"/>
          <w:cs/>
          <w:lang w:bidi="hi-IN"/>
        </w:rPr>
        <w:t>)</w:t>
      </w:r>
      <w:proofErr w:type="gramStart"/>
      <w:r w:rsidRPr="00D52637">
        <w:rPr>
          <w:rFonts w:eastAsia="Calibri"/>
          <w:b/>
          <w:bCs/>
        </w:rPr>
        <w:t xml:space="preserve">:</w:t>
      </w:r>
      <w:r w:rsidRPr="00D52637">
        <w:rPr>
          <w:rFonts w:eastAsia="Calibri"/>
          <w:b/>
        </w:rPr>
        <w:t xml:space="preserve"> </w:t>
      </w:r>
      <w:r w:rsidR="00D00C08" w:rsidRPr="00D52637">
        <w:rPr>
          <w:rStyle w:val="Style1"/>
          <w:rFonts w:ascii="Times New Roman" w:hAnsi="Times New Roman"/>
        </w:rPr>
        <w:t xml:space="preserve"> GD - 1</w:t>
      </w:r>
    </w:p>
    <w:p w14:paraId="0CEC7BBB" w14:textId="5E857FF9" w:rsidR="00242708" w:rsidRPr="00D52637" w:rsidRDefault="00242708" w:rsidP="00242708">
      <w:pPr>
        <w:pStyle w:val="ListParagraph"/>
        <w:numPr>
          <w:ilvl w:val="0"/>
          <w:numId w:val="21"/>
        </w:numPr>
        <w:tabs>
          <w:tab w:val="left" w:pos="284"/>
        </w:tabs>
        <w:spacing w:line="276" w:lineRule="auto"/>
        <w:ind w:left="284" w:hanging="284"/>
        <w:rPr>
          <w:rFonts w:eastAsia="Calibri"/>
          <w:bCs/>
        </w:rPr>
      </w:pPr>
      <w:r w:rsidRPr="00D52637">
        <w:rPr>
          <w:rFonts w:eastAsia="Calibri"/>
          <w:b/>
          <w:bCs/>
        </w:rPr>
        <w:t xml:space="preserve">Location/Control Area </w:t>
      </w:r>
      <w:r w:rsidRPr="00D52637">
        <w:rPr>
          <w:rFonts w:eastAsia="Calibri"/>
          <w:b/>
          <w:bCs/>
          <w:sz w:val="20"/>
          <w:szCs w:val="20"/>
        </w:rPr>
        <w:t>(</w:t>
      </w:r>
      <w:r w:rsidRPr="00D52637">
        <w:rPr>
          <w:rFonts w:ascii="Nirmala UI" w:eastAsia="Calibri" w:hAnsi="Nirmala UI" w:cs="Nirmala UI" w:hint="cs"/>
          <w:b/>
          <w:bCs/>
          <w:sz w:val="20"/>
          <w:szCs w:val="20"/>
          <w:cs/>
          <w:lang w:bidi="hi-IN"/>
        </w:rPr>
        <w:t>स्थान</w:t>
      </w:r>
      <w:r w:rsidRPr="00D52637">
        <w:rPr>
          <w:rFonts w:eastAsia="Calibri"/>
          <w:b/>
          <w:bCs/>
          <w:sz w:val="20"/>
          <w:szCs w:val="20"/>
        </w:rPr>
        <w:t>/</w:t>
      </w:r>
      <w:r w:rsidRPr="00D52637">
        <w:rPr>
          <w:rFonts w:ascii="Nirmala UI" w:eastAsia="Calibri" w:hAnsi="Nirmala UI" w:cs="Nirmala UI" w:hint="cs"/>
          <w:b/>
          <w:bCs/>
          <w:sz w:val="20"/>
          <w:szCs w:val="20"/>
          <w:cs/>
          <w:lang w:bidi="hi-IN"/>
        </w:rPr>
        <w:t>नियंत्रण</w:t>
      </w:r>
      <w:r w:rsidRPr="00D52637">
        <w:rPr>
          <w:rFonts w:eastAsia="Calibri"/>
          <w:b/>
          <w:bCs/>
          <w:sz w:val="20"/>
          <w:szCs w:val="20"/>
        </w:rPr>
        <w:t xml:space="preserve"> </w:t>
      </w:r>
      <w:r w:rsidRPr="00D52637">
        <w:rPr>
          <w:rFonts w:ascii="Nirmala UI" w:eastAsia="Calibri" w:hAnsi="Nirmala UI" w:cs="Nirmala UI" w:hint="cs"/>
          <w:b/>
          <w:bCs/>
          <w:sz w:val="20"/>
          <w:szCs w:val="20"/>
          <w:cs/>
          <w:lang w:bidi="hi-IN"/>
        </w:rPr>
        <w:t>क्षेत्र</w:t>
      </w:r>
      <w:r w:rsidRPr="00D52637">
        <w:rPr>
          <w:rFonts w:eastAsia="Calibri"/>
          <w:b/>
          <w:bCs/>
          <w:sz w:val="20"/>
          <w:szCs w:val="20"/>
        </w:rPr>
        <w:t xml:space="preserve">): </w:t>
      </w:r>
      <w:proofErr w:type="gramStart"/>
      <w:r w:rsidR="00D00C08" w:rsidRPr="00D52637">
        <w:rPr>
          <w:rFonts w:eastAsia="Calibri"/>
          <w:bCs/>
        </w:rPr>
        <w:t xml:space="preserve">TELANGANA , ANDHRA PRADESH</w:t>
      </w:r>
    </w:p>
    <w:p w14:paraId="64C4BA4E" w14:textId="1145840D" w:rsidR="00BE55DE" w:rsidRPr="00D52637" w:rsidRDefault="001A455D" w:rsidP="00242708">
      <w:pPr>
        <w:pStyle w:val="ListParagraph"/>
        <w:numPr>
          <w:ilvl w:val="0"/>
          <w:numId w:val="21"/>
        </w:numPr>
        <w:tabs>
          <w:tab w:val="left" w:pos="284"/>
        </w:tabs>
        <w:spacing w:after="240" w:line="276" w:lineRule="auto"/>
        <w:ind w:left="720" w:hanging="720"/>
        <w:contextualSpacing/>
        <w:rPr>
          <w:rFonts w:eastAsia="Calibri"/>
          <w:b/>
        </w:rPr>
      </w:pPr>
      <w:r w:rsidRPr="00D52637">
        <w:rPr>
          <w:rFonts w:eastAsia="Calibri"/>
          <w:b/>
        </w:rPr>
        <w:t xml:space="preserve">Antecedent Conditions </w:t>
      </w:r>
      <w:r w:rsidRPr="00D52637">
        <w:rPr>
          <w:rFonts w:eastAsia="Calibri"/>
          <w:b/>
          <w:sz w:val="20"/>
          <w:szCs w:val="20"/>
        </w:rPr>
        <w:t>(</w:t>
      </w:r>
      <w:r w:rsidRPr="00D52637">
        <w:rPr>
          <w:rFonts w:ascii="Nirmala UI" w:eastAsia="Calibri" w:hAnsi="Nirmala UI" w:cs="Nirmala UI" w:hint="cs"/>
          <w:b/>
          <w:bCs/>
          <w:sz w:val="20"/>
          <w:szCs w:val="20"/>
          <w:cs/>
          <w:lang w:bidi="hi-IN"/>
        </w:rPr>
        <w:t>पूर्ववर्ती</w:t>
      </w:r>
      <w:r w:rsidRPr="00D52637">
        <w:rPr>
          <w:rFonts w:eastAsia="Calibri"/>
          <w:b/>
          <w:bCs/>
          <w:sz w:val="20"/>
          <w:szCs w:val="20"/>
          <w:cs/>
          <w:lang w:bidi="hi-IN"/>
        </w:rPr>
        <w:t xml:space="preserve"> </w:t>
      </w:r>
      <w:r w:rsidRPr="00D52637">
        <w:rPr>
          <w:rFonts w:ascii="Nirmala UI" w:eastAsia="Calibri" w:hAnsi="Nirmala UI" w:cs="Nirmala UI" w:hint="cs"/>
          <w:b/>
          <w:bCs/>
          <w:sz w:val="20"/>
          <w:szCs w:val="20"/>
          <w:cs/>
          <w:lang w:bidi="hi-IN"/>
        </w:rPr>
        <w:t>स्थिति</w:t>
      </w:r>
      <w:r w:rsidRPr="00D52637">
        <w:rPr>
          <w:rFonts w:eastAsia="Calibri"/>
          <w:b/>
          <w:bCs/>
          <w:sz w:val="20"/>
          <w:szCs w:val="20"/>
          <w:lang w:bidi="hi-IN"/>
        </w:rPr>
        <w:t>):</w:t>
      </w:r>
    </w:p>
    <w:tbl>
      <w:tblPr>
        <w:tblStyle w:val="TableGrid"/>
        <w:tblW w:w="10348" w:type="dxa"/>
        <w:tblInd w:w="-572" w:type="dxa"/>
        <w:tblLook w:val="04A0" w:firstRow="1" w:lastRow="0" w:firstColumn="1" w:lastColumn="0" w:noHBand="0" w:noVBand="1"/>
      </w:tblPr>
      <w:tblGrid>
        <w:gridCol w:w="4678"/>
        <w:gridCol w:w="2713"/>
        <w:gridCol w:w="2957"/>
      </w:tblGrid>
      <w:tr w:rsidR="008E0D9E" w:rsidRPr="00D52637" w14:paraId="576E5D77" w14:textId="77777777" w:rsidTr="00F925FD">
        <w:tc>
          <w:tcPr>
            <w:tcW w:w="4678" w:type="dxa"/>
          </w:tcPr>
          <w:p w14:paraId="0A549B41" w14:textId="7FEC8C25"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      Condition</w:t>
            </w:r>
          </w:p>
        </w:tc>
        <w:tc>
          <w:tcPr>
            <w:tcW w:w="2713" w:type="dxa"/>
          </w:tcPr>
          <w:p w14:paraId="6AD4CA0D" w14:textId="38D7A101" w:rsidR="008E0D9E" w:rsidRPr="00D52637" w:rsidRDefault="00347D31" w:rsidP="00A4335D">
            <w:pPr>
              <w:tabs>
                <w:tab w:val="left" w:pos="284"/>
              </w:tabs>
              <w:spacing w:after="240" w:line="276" w:lineRule="auto"/>
              <w:contextualSpacing/>
              <w:jc w:val="center"/>
              <w:rPr>
                <w:rFonts w:eastAsia="Calibri"/>
                <w:b/>
              </w:rPr>
            </w:pPr>
            <w:r w:rsidRPr="00D52637">
              <w:rPr>
                <w:rFonts w:eastAsia="Calibri"/>
                <w:b/>
              </w:rPr>
              <w:t>Pre-Event</w:t>
            </w:r>
            <w:r w:rsidR="008E0D9E" w:rsidRPr="00D52637">
              <w:rPr>
                <w:rFonts w:eastAsia="Calibri"/>
                <w:b/>
              </w:rPr>
              <w:t xml:space="preserve"> </w:t>
            </w:r>
            <w:r w:rsidR="008E0D9E" w:rsidRPr="00D52637">
              <w:rPr>
                <w:sz w:val="20"/>
                <w:szCs w:val="20"/>
                <w:lang w:val="en-US" w:eastAsia="en-US" w:bidi="ar-SA"/>
              </w:rPr>
              <w:t>(</w:t>
            </w:r>
            <w:r w:rsidR="008E0D9E" w:rsidRPr="00D52637">
              <w:rPr>
                <w:rFonts w:ascii="Nirmala UI" w:hAnsi="Nirmala UI" w:cs="Nirmala UI" w:hint="cs"/>
                <w:sz w:val="20"/>
                <w:szCs w:val="20"/>
                <w:cs/>
                <w:lang w:val="en-US" w:eastAsia="en-US" w:bidi="hi-IN"/>
              </w:rPr>
              <w:t>घटना</w:t>
            </w:r>
            <w:r w:rsidR="008E0D9E" w:rsidRPr="00D52637">
              <w:rPr>
                <w:sz w:val="20"/>
                <w:szCs w:val="20"/>
                <w:lang w:val="en-US" w:eastAsia="en-US" w:bidi="ar-SA"/>
              </w:rPr>
              <w:t xml:space="preserve"> </w:t>
            </w:r>
            <w:r w:rsidR="008E0D9E" w:rsidRPr="00D52637">
              <w:rPr>
                <w:rFonts w:ascii="Nirmala UI" w:hAnsi="Nirmala UI" w:cs="Nirmala UI" w:hint="cs"/>
                <w:sz w:val="20"/>
                <w:szCs w:val="20"/>
                <w:cs/>
                <w:lang w:val="en-US" w:eastAsia="en-US" w:bidi="hi-IN"/>
              </w:rPr>
              <w:t>पूर्व</w:t>
            </w:r>
            <w:r w:rsidR="008E0D9E" w:rsidRPr="00D52637">
              <w:rPr>
                <w:sz w:val="20"/>
                <w:szCs w:val="20"/>
                <w:lang w:val="en-US" w:eastAsia="en-US" w:bidi="ar-SA"/>
              </w:rPr>
              <w:t>)</w:t>
            </w:r>
          </w:p>
        </w:tc>
        <w:tc>
          <w:tcPr>
            <w:tcW w:w="2957" w:type="dxa"/>
          </w:tcPr>
          <w:p w14:paraId="005852D5" w14:textId="6C72644A" w:rsidR="008E0D9E" w:rsidRPr="00D52637" w:rsidRDefault="008E0D9E" w:rsidP="00A4335D">
            <w:pPr>
              <w:tabs>
                <w:tab w:val="left" w:pos="284"/>
              </w:tabs>
              <w:spacing w:after="240" w:line="276" w:lineRule="auto"/>
              <w:contextualSpacing/>
              <w:jc w:val="center"/>
              <w:rPr>
                <w:rFonts w:eastAsia="Calibri"/>
                <w:b/>
              </w:rPr>
            </w:pPr>
            <w:r w:rsidRPr="00D52637">
              <w:rPr>
                <w:rFonts w:eastAsia="Calibri"/>
                <w:b/>
              </w:rPr>
              <w:t xml:space="preserve">Post Event </w:t>
            </w:r>
            <w:r w:rsidRPr="00D52637">
              <w:rPr>
                <w:sz w:val="20"/>
                <w:szCs w:val="20"/>
                <w:lang w:val="en-US" w:eastAsia="en-US" w:bidi="ar-SA"/>
              </w:rPr>
              <w:t>(</w:t>
            </w:r>
            <w:r w:rsidRPr="00D52637">
              <w:rPr>
                <w:rFonts w:ascii="Nirmala UI" w:hAnsi="Nirmala UI" w:cs="Nirmala UI" w:hint="cs"/>
                <w:sz w:val="20"/>
                <w:szCs w:val="20"/>
                <w:cs/>
                <w:lang w:val="en-US" w:eastAsia="en-US" w:bidi="hi-IN"/>
              </w:rPr>
              <w:t>घटना</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के</w:t>
            </w:r>
            <w:r w:rsidRPr="00D52637">
              <w:rPr>
                <w:sz w:val="20"/>
                <w:szCs w:val="20"/>
                <w:lang w:val="en-US" w:eastAsia="en-US" w:bidi="ar-SA"/>
              </w:rPr>
              <w:t xml:space="preserve"> </w:t>
            </w:r>
            <w:r w:rsidRPr="00D52637">
              <w:rPr>
                <w:rFonts w:ascii="Nirmala UI" w:hAnsi="Nirmala UI" w:cs="Nirmala UI" w:hint="cs"/>
                <w:sz w:val="20"/>
                <w:szCs w:val="20"/>
                <w:cs/>
                <w:lang w:val="en-US" w:eastAsia="en-US" w:bidi="hi-IN"/>
              </w:rPr>
              <w:t>बाद</w:t>
            </w:r>
            <w:r w:rsidRPr="00D52637">
              <w:rPr>
                <w:sz w:val="20"/>
                <w:szCs w:val="20"/>
                <w:lang w:val="en-US" w:eastAsia="en-US" w:bidi="ar-SA"/>
              </w:rPr>
              <w:t>)</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Telangana State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9806</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9780</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Telangana State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5472</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5467</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Andhra Pradesh State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11356</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11355</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Andhra Pradesh State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8074</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8005</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Grid Frequency (Hz)</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50.0</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50.05</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Demand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60287</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60253</w:t>
            </w:r>
          </w:p>
        </w:tc>
      </w:tr>
      <w:tr w:rsidR="008E0D9E" w:rsidRPr="00D52637" w14:paraId="43D79169" w14:textId="77777777" w:rsidTr="00F925FD">
        <w:tc>
          <w:tcPr>
            <w:tcW w:w="4678" w:type="dxa"/>
          </w:tcPr>
          <w:p w14:paraId="40047EE4" w14:textId="1FFEDE63" w:rsidR="008E0D9E" w:rsidRPr="00D52637" w:rsidRDefault="008E0D9E" w:rsidP="00A4335D">
            <w:pPr>
              <w:tabs>
                <w:tab w:val="left" w:pos="284"/>
              </w:tabs>
              <w:spacing w:after="240" w:line="276" w:lineRule="auto"/>
              <w:contextualSpacing/>
              <w:jc w:val="center"/>
              <w:rPr>
                <w:rFonts w:eastAsia="Calibri"/>
                <w:bCs/>
              </w:rPr>
            </w:pPr>
            <w:proofErr w:type="gramStart"/>
            <w:r w:rsidRPr="00D52637">
              <w:rPr>
                <w:rFonts w:eastAsia="Calibri"/>
                <w:bCs/>
              </w:rPr>
              <w:t xml:space="preserve">SR Generation (MW)</w:t>
            </w:r>
          </w:p>
        </w:tc>
        <w:tc>
          <w:tcPr>
            <w:tcW w:w="2713" w:type="dxa"/>
          </w:tcPr>
          <w:p w14:paraId="0784BED5" w14:textId="23F8CFB0"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52393</w:t>
            </w:r>
          </w:p>
        </w:tc>
        <w:tc>
          <w:tcPr>
            <w:tcW w:w="2957" w:type="dxa"/>
          </w:tcPr>
          <w:p w14:paraId="0A99A83B" w14:textId="2C6BF71F" w:rsidR="008E0D9E" w:rsidRPr="00D52637" w:rsidRDefault="008E0D9E" w:rsidP="008E0D9E">
            <w:pPr>
              <w:tabs>
                <w:tab w:val="left" w:pos="284"/>
              </w:tabs>
              <w:spacing w:after="240" w:line="276" w:lineRule="auto"/>
              <w:contextualSpacing/>
              <w:rPr>
                <w:rFonts w:eastAsia="Calibri"/>
                <w:bCs/>
              </w:rPr>
            </w:pPr>
            <w:proofErr w:type="gramStart"/>
            <w:r w:rsidRPr="00D52637">
              <w:rPr>
                <w:rFonts w:eastAsia="Calibri"/>
                <w:bCs/>
              </w:rPr>
              <w:t xml:space="preserve">52343</w:t>
            </w:r>
          </w:p>
        </w:tc>
      </w:tr>
    </w:tbl>
    <w:p w14:paraId="7CB2E46D" w14:textId="77777777" w:rsidR="00CA6319" w:rsidRPr="00D52637" w:rsidRDefault="00CA6319" w:rsidP="00CA6319">
      <w:pPr>
        <w:spacing w:line="276" w:lineRule="auto"/>
        <w:rPr>
          <w:b/>
          <w:bCs/>
          <w:i/>
          <w:iCs/>
          <w:color w:val="000000"/>
          <w:sz w:val="20"/>
          <w:szCs w:val="20"/>
          <w:lang w:val="en-US" w:eastAsia="en-US" w:bidi="ar-SA"/>
        </w:rPr>
      </w:pPr>
      <w:r w:rsidRPr="00D52637">
        <w:rPr>
          <w:b/>
          <w:bCs/>
          <w:i/>
          <w:iCs/>
          <w:color w:val="000000"/>
          <w:sz w:val="20"/>
          <w:szCs w:val="20"/>
          <w:lang w:val="en-US" w:eastAsia="en-US" w:bidi="ar-SA"/>
        </w:rPr>
        <w:t>*Pre and post data of 1 minute before and after the event</w:t>
      </w:r>
    </w:p>
    <w:p w14:paraId="75F21EC8" w14:textId="77777777" w:rsidR="00CA6319" w:rsidRPr="00D52637" w:rsidRDefault="00CA6319" w:rsidP="00CA6319">
      <w:pPr>
        <w:spacing w:line="276" w:lineRule="auto"/>
        <w:rPr>
          <w:b/>
          <w:bCs/>
          <w:i/>
          <w:iCs/>
          <w:color w:val="000000"/>
          <w:sz w:val="18"/>
          <w:szCs w:val="18"/>
          <w:lang w:val="en-US" w:eastAsia="en-US" w:bidi="ar-SA"/>
        </w:rPr>
      </w:pPr>
    </w:p>
    <w:tbl>
      <w:tblPr>
        <w:tblStyle w:val="TableGrid"/>
        <w:tblW w:w="10348" w:type="dxa"/>
        <w:tblInd w:w="-572" w:type="dxa"/>
        <w:tblLook w:val="04A0" w:firstRow="1" w:lastRow="0" w:firstColumn="1" w:lastColumn="0" w:noHBand="0" w:noVBand="1"/>
      </w:tblPr>
      <w:tblGrid>
        <w:gridCol w:w="3828"/>
        <w:gridCol w:w="6520"/>
      </w:tblGrid>
      <w:tr w:rsidR="00CA6319" w:rsidRPr="00D52637" w14:paraId="51E4A8B5" w14:textId="77777777" w:rsidTr="00F925FD">
        <w:trPr>
          <w:trHeight w:val="494"/>
        </w:trPr>
        <w:tc>
          <w:tcPr>
            <w:tcW w:w="3828" w:type="dxa"/>
            <w:shd w:val="clear" w:color="auto" w:fill="E7E6E6" w:themeFill="background2"/>
          </w:tcPr>
          <w:p w14:paraId="789C4731" w14:textId="290B65D7" w:rsidR="006166EF" w:rsidRPr="00D52637" w:rsidRDefault="006304A0" w:rsidP="00CA6319">
            <w:pPr>
              <w:rPr>
                <w:sz w:val="22"/>
                <w:szCs w:val="22"/>
                <w:lang w:val="en-US" w:eastAsia="en-US" w:bidi="ar-SA"/>
              </w:rPr>
            </w:pPr>
            <w:r w:rsidRPr="00D52637">
              <w:rPr>
                <w:sz w:val="22"/>
                <w:szCs w:val="22"/>
                <w:lang w:val="en-US" w:eastAsia="en-US" w:bidi="ar-SA"/>
              </w:rPr>
              <w:t>Elements under outage</w:t>
            </w:r>
          </w:p>
          <w:p w14:paraId="1857E9FB" w14:textId="354EBC6D" w:rsidR="00CA6319" w:rsidRPr="00D52637" w:rsidRDefault="00CA6319" w:rsidP="00CA6319">
            <w:pPr>
              <w:rPr>
                <w:lang w:val="en-US" w:eastAsia="en-US" w:bidi="ar-SA"/>
              </w:rPr>
            </w:pPr>
          </w:p>
        </w:tc>
        <w:tc>
          <w:tcPr>
            <w:tcW w:w="6520" w:type="dxa"/>
          </w:tcPr>
          <w:p w14:paraId="23C36259" w14:textId="77777777" w:rsidR="00B304F4" w:rsidRPr="000058A5" w:rsidRDefault="00354464" w:rsidP="00354464">
            <w:pPr>
              <w:jc w:val="both"/>
              <w:rPr>
                <w:lang w:val="en-US" w:eastAsia="en-US" w:bidi="ar-SA"/>
              </w:rPr>
            </w:pPr>
            <w:r w:rsidRPr="000058A5">
              <w:rPr>
                <w:lang w:val="en-US" w:eastAsia="en-US" w:bidi="ar-SA"/>
              </w:rPr>
              <w:t xml:space="preserve"/>
            </w:r>
          </w:p>
        </w:tc>
      </w:tr>
      <w:tr w:rsidR="00CA6319" w:rsidRPr="00D52637" w14:paraId="19E03F53" w14:textId="77777777" w:rsidTr="00F925FD">
        <w:trPr>
          <w:trHeight w:val="663"/>
        </w:trPr>
        <w:tc>
          <w:tcPr>
            <w:tcW w:w="3828" w:type="dxa"/>
            <w:shd w:val="clear" w:color="auto" w:fill="E7E6E6" w:themeFill="background2"/>
          </w:tcPr>
          <w:p w14:paraId="4C2918D2" w14:textId="77777777" w:rsidR="00CA6319" w:rsidRPr="00D52637" w:rsidRDefault="00CA6319" w:rsidP="00CA6319">
            <w:pPr>
              <w:rPr>
                <w:lang w:val="en-US" w:eastAsia="en-US" w:bidi="ar-SA"/>
              </w:rPr>
            </w:pPr>
            <w:r w:rsidRPr="00D52637">
              <w:rPr>
                <w:lang w:val="en-US" w:eastAsia="en-US" w:bidi="ar-SA"/>
              </w:rPr>
              <w:t xml:space="preserve">Weather Condition </w:t>
            </w:r>
            <w:r w:rsidRPr="00D52637">
              <w:rPr>
                <w:sz w:val="18"/>
                <w:szCs w:val="18"/>
                <w:lang w:val="en-US" w:eastAsia="en-US" w:bidi="ar-SA"/>
              </w:rPr>
              <w:t>(</w:t>
            </w:r>
            <w:r w:rsidRPr="00D52637">
              <w:rPr>
                <w:rFonts w:ascii="Nirmala UI" w:hAnsi="Nirmala UI" w:cs="Nirmala UI" w:hint="cs"/>
                <w:sz w:val="16"/>
                <w:szCs w:val="16"/>
                <w:cs/>
                <w:lang w:val="en-US" w:eastAsia="en-US" w:bidi="hi-IN"/>
              </w:rPr>
              <w:t>मौसम</w:t>
            </w:r>
            <w:r w:rsidRPr="00D52637">
              <w:rPr>
                <w:sz w:val="16"/>
                <w:szCs w:val="16"/>
                <w:lang w:val="en-US" w:eastAsia="en-US" w:bidi="ar-SA"/>
              </w:rPr>
              <w:t xml:space="preserve"> </w:t>
            </w:r>
            <w:r w:rsidRPr="00D52637">
              <w:rPr>
                <w:rFonts w:ascii="Nirmala UI" w:hAnsi="Nirmala UI" w:cs="Nirmala UI" w:hint="cs"/>
                <w:sz w:val="16"/>
                <w:szCs w:val="16"/>
                <w:cs/>
                <w:lang w:val="en-US" w:eastAsia="en-US" w:bidi="hi-IN"/>
              </w:rPr>
              <w:t>स्थिति</w:t>
            </w:r>
            <w:r w:rsidRPr="00D52637">
              <w:rPr>
                <w:sz w:val="16"/>
                <w:szCs w:val="16"/>
                <w:lang w:val="en-US" w:eastAsia="en-US" w:bidi="ar-SA"/>
              </w:rPr>
              <w:t>)</w:t>
            </w:r>
          </w:p>
        </w:tc>
        <w:tc>
          <w:tcPr>
            <w:tcW w:w="6520" w:type="dxa"/>
          </w:tcPr>
          <w:p w14:paraId="5FAA0DCC" w14:textId="22D31D37" w:rsidR="00CA6319" w:rsidRPr="00D52637" w:rsidRDefault="00835BF8" w:rsidP="008A461E">
            <w:pPr>
              <w:jc w:val="both"/>
              <w:rPr>
                <w:lang w:val="en-US" w:eastAsia="en-US" w:bidi="ar-SA"/>
              </w:rPr>
            </w:pPr>
            <w:proofErr w:type="gramStart"/>
            <w:r w:rsidRPr="00D52637">
              <w:rPr>
                <w:lang w:val="en-US" w:eastAsia="en-US" w:bidi="ar-SA"/>
              </w:rPr>
              <w:t xml:space="preserve">Normal</w:t>
            </w:r>
          </w:p>
        </w:tc>
      </w:tr>
    </w:tbl>
    <w:p w14:paraId="4DB60C4B" w14:textId="418DD9B5" w:rsidR="0082159F" w:rsidRPr="00D52637" w:rsidRDefault="00021184" w:rsidP="0082159F">
      <w:pPr>
        <w:pStyle w:val="ListParagraph"/>
        <w:tabs>
          <w:tab w:val="left" w:pos="284"/>
        </w:tabs>
        <w:spacing w:line="276" w:lineRule="auto"/>
        <w:ind w:left="284"/>
        <w:contextualSpacing/>
        <w:rPr>
          <w:rFonts w:eastAsia="Calibri"/>
          <w:bCs/>
        </w:rPr>
      </w:pPr>
      <w:proofErr w:type="gramStart"/>
      <w:r w:rsidRPr="00D52637">
        <w:rPr>
          <w:rFonts w:eastAsia="Calibri"/>
          <w:bCs/>
        </w:rPr>
        <w:t xml:space="preserve">
          <w:p>
            <w:r/>
            <w:r>
              <w:t xml:space="preserve"/>
            </w:r>
            <w:r>
              <w:drawing>
                <wp:inline xmlns:a="http://schemas.openxmlformats.org/drawingml/2006/main" xmlns:pic="http://schemas.openxmlformats.org/drawingml/2006/picture">
                  <wp:extent cx="5400000" cy="1330169"/>
                  <wp:docPr id="1001" name="Picture 1007"/>
                  <wp:cNvGraphicFramePr>
                    <a:graphicFrameLocks noChangeAspect="1"/>
                  </wp:cNvGraphicFramePr>
                  <a:graphic>
                    <a:graphicData uri="http://schemas.openxmlformats.org/drawingml/2006/picture">
                      <pic:pic>
                        <pic:nvPicPr>
                          <pic:cNvPr id="0" name="embedded_image_temp_image_ant_other_information_5569_0.png"/>
                          <pic:cNvPicPr/>
                        </pic:nvPicPr>
                        <pic:blipFill>
                          <a:blip r:embed="rId17"/>
                          <a:stretch>
                            <a:fillRect/>
                          </a:stretch>
                        </pic:blipFill>
                        <pic:spPr>
                          <a:xfrm>
                            <a:off x="0" y="0"/>
                            <a:ext cx="5400000" cy="1330169"/>
                          </a:xfrm>
                          <a:prstGeom prst="rect"/>
                        </pic:spPr>
                      </pic:pic>
                    </a:graphicData>
                  </a:graphic>
                </wp:inline>
              </w:drawing>
            </w:r>
            <w:r>
              <w:t xml:space="preserve"/>
            </w:r>
          </w:p>
        </w:t>
      </w:r>
    </w:p>
    <w:p w14:paraId="5E6AE99C" w14:textId="053968EA" w:rsidR="00DA5B13" w:rsidRPr="00D52637" w:rsidRDefault="00DA5B13" w:rsidP="00E57295">
      <w:pPr>
        <w:pStyle w:val="ListParagraph"/>
        <w:numPr>
          <w:ilvl w:val="0"/>
          <w:numId w:val="21"/>
        </w:numPr>
        <w:tabs>
          <w:tab w:val="left" w:pos="284"/>
        </w:tabs>
        <w:spacing w:line="276" w:lineRule="auto"/>
        <w:ind w:left="284" w:hanging="284"/>
        <w:contextualSpacing/>
        <w:rPr>
          <w:rFonts w:eastAsia="Calibri"/>
          <w:b/>
        </w:rPr>
      </w:pPr>
      <w:r w:rsidRPr="00D52637">
        <w:rPr>
          <w:rFonts w:eastAsia="Calibri"/>
          <w:b/>
        </w:rPr>
        <w:t>Load and Generation loss (</w:t>
      </w:r>
      <w:r w:rsidRPr="00D52637">
        <w:rPr>
          <w:rFonts w:ascii="Nirmala UI" w:hAnsi="Nirmala UI" w:cs="Nirmala UI" w:hint="cs"/>
          <w:b/>
          <w:bCs/>
          <w:sz w:val="20"/>
          <w:szCs w:val="20"/>
          <w:cs/>
          <w:lang w:val="en-US" w:eastAsia="en-US" w:bidi="hi-IN"/>
        </w:rPr>
        <w:t>लोड</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और</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जेनरेशन</w:t>
      </w:r>
      <w:r w:rsidRPr="00D52637">
        <w:rPr>
          <w:b/>
          <w:bCs/>
          <w:sz w:val="20"/>
          <w:szCs w:val="20"/>
          <w:lang w:val="en-US" w:eastAsia="en-US" w:bidi="ar-SA"/>
        </w:rPr>
        <w:t xml:space="preserve"> </w:t>
      </w:r>
      <w:r w:rsidRPr="00D52637">
        <w:rPr>
          <w:rFonts w:ascii="Nirmala UI" w:hAnsi="Nirmala UI" w:cs="Nirmala UI" w:hint="cs"/>
          <w:b/>
          <w:bCs/>
          <w:sz w:val="20"/>
          <w:szCs w:val="20"/>
          <w:cs/>
          <w:lang w:val="en-US" w:eastAsia="en-US" w:bidi="hi-IN"/>
        </w:rPr>
        <w:t>हानि</w:t>
      </w:r>
      <w:r w:rsidRPr="00D52637">
        <w:rPr>
          <w:sz w:val="20"/>
          <w:szCs w:val="20"/>
          <w:lang w:val="en-US" w:eastAsia="en-US" w:bidi="ar-SA"/>
        </w:rPr>
        <w:t>)</w:t>
      </w:r>
      <w:r w:rsidR="00942591" w:rsidRPr="00D52637">
        <w:rPr>
          <w:sz w:val="20"/>
          <w:szCs w:val="20"/>
          <w:lang w:val="en-US" w:eastAsia="en-US" w:bidi="ar-SA"/>
        </w:rPr>
        <w:t>:</w:t>
      </w:r>
      <w:r w:rsidRPr="00D52637">
        <w:rPr>
          <w:rFonts w:eastAsia="Calibri"/>
        </w:rPr>
        <w:t xml:space="preserve"> </w:t>
      </w:r>
      <w:r w:rsidR="0054789E" w:rsidRPr="00D52637">
        <w:rPr>
          <w:rFonts w:eastAsia="Calibri"/>
        </w:rPr>
        <w:t xml:space="preserve"> </w:t>
      </w:r>
    </w:p>
    <w:p w14:paraId="067A7E67" w14:textId="1349F137" w:rsidR="002D0119" w:rsidRPr="00D52637" w:rsidRDefault="002D0119" w:rsidP="002D0119">
      <w:pPr>
        <w:pStyle w:val="ListParagraph"/>
        <w:tabs>
          <w:tab w:val="left" w:pos="284"/>
        </w:tabs>
        <w:spacing w:line="276" w:lineRule="auto"/>
        <w:ind w:left="284"/>
        <w:contextualSpacing/>
        <w:rPr>
          <w:rFonts w:eastAsia="Calibri"/>
          <w:bCs/>
        </w:rPr>
      </w:pPr>
      <w:r w:rsidRPr="00D52637">
        <w:rPr>
          <w:rFonts w:eastAsia="Calibri"/>
          <w:bCs/>
        </w:rPr>
        <w:t xml:space="preserve"/>
      </w:r>
    </w:p>
    <w:tbl>
      <w:tblPr>
        <w:tblStyle w:val="TableGrid"/>
        <w:tblW w:w="10348" w:type="dxa"/>
        <w:tblInd w:w="-572" w:type="dxa"/>
        <w:tblLook w:val="04A0" w:firstRow="1" w:lastRow="0" w:firstColumn="1" w:lastColumn="0" w:noHBand="0" w:noVBand="1"/>
      </w:tblPr>
      <w:tblGrid>
        <w:gridCol w:w="5387"/>
        <w:gridCol w:w="4961"/>
      </w:tblGrid>
      <w:tr w:rsidR="002C3A91" w:rsidRPr="00D52637" w14:paraId="7538D8FC" w14:textId="77777777" w:rsidTr="00425C68">
        <w:tc>
          <w:tcPr>
            <w:tcW w:w="5387" w:type="dxa"/>
            <w:vAlign w:val="center"/>
          </w:tcPr>
          <w:p w14:paraId="14AE90CC" w14:textId="77777777" w:rsidR="002C3A91" w:rsidRPr="00D52637" w:rsidRDefault="002C3A91" w:rsidP="00272940">
            <w:pPr>
              <w:pStyle w:val="ListParagraph"/>
              <w:tabs>
                <w:tab w:val="left" w:pos="284"/>
              </w:tabs>
              <w:spacing w:line="276" w:lineRule="auto"/>
              <w:ind w:left="0"/>
              <w:contextualSpacing/>
              <w:jc w:val="center"/>
              <w:rPr>
                <w:rFonts w:eastAsia="Calibri"/>
                <w:b/>
              </w:rPr>
            </w:pPr>
            <w:r w:rsidRPr="00D52637">
              <w:rPr>
                <w:rFonts w:eastAsia="Calibri"/>
                <w:b/>
              </w:rPr>
              <w:t>Generation Loss (MW)</w:t>
            </w:r>
          </w:p>
        </w:tc>
        <w:tc>
          <w:tcPr>
            <w:tcW w:w="4961" w:type="dxa"/>
            <w:vAlign w:val="center"/>
          </w:tcPr>
          <w:p w14:paraId="07F5A147" w14:textId="77777777" w:rsidR="002C3A91" w:rsidRPr="00D52637" w:rsidRDefault="002C3A91" w:rsidP="00272940">
            <w:pPr>
              <w:pStyle w:val="ListParagraph"/>
              <w:tabs>
                <w:tab w:val="left" w:pos="284"/>
              </w:tabs>
              <w:spacing w:line="276" w:lineRule="auto"/>
              <w:ind w:left="0"/>
              <w:contextualSpacing/>
              <w:jc w:val="center"/>
              <w:rPr>
                <w:rFonts w:eastAsia="Calibri"/>
                <w:b/>
              </w:rPr>
            </w:pPr>
            <w:r w:rsidRPr="00D52637">
              <w:rPr>
                <w:rFonts w:eastAsia="Calibri"/>
                <w:b/>
              </w:rPr>
              <w:t>Load Loss (MW)</w:t>
            </w:r>
          </w:p>
        </w:tc>
      </w:tr>
      <w:tr w:rsidR="002C3A91" w:rsidRPr="00D52637" w14:paraId="641CC82A" w14:textId="77777777" w:rsidTr="00425C68">
        <w:trPr>
          <w:trHeight w:val="527"/>
        </w:trPr>
        <w:tc>
          <w:tcPr>
            <w:tcW w:w="5387" w:type="dxa"/>
            <w:vAlign w:val="center"/>
          </w:tcPr>
          <w:p w14:paraId="2FF9373D" w14:textId="28C8A431" w:rsidR="002C3A91" w:rsidRPr="00D52637" w:rsidRDefault="002C3A91" w:rsidP="00272940">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100.0 MW</w:t>
            </w:r>
          </w:p>
        </w:tc>
        <w:tc>
          <w:tcPr>
            <w:tcW w:w="4961" w:type="dxa"/>
            <w:vAlign w:val="center"/>
          </w:tcPr>
          <w:p w14:paraId="06C8E599" w14:textId="639CDDD0" w:rsidR="002C3A91" w:rsidRPr="00D52637" w:rsidRDefault="002C3A91" w:rsidP="00272940">
            <w:pPr>
              <w:pStyle w:val="ListParagraph"/>
              <w:tabs>
                <w:tab w:val="left" w:pos="284"/>
              </w:tabs>
              <w:spacing w:line="276" w:lineRule="auto"/>
              <w:ind w:left="0"/>
              <w:contextualSpacing/>
              <w:jc w:val="center"/>
              <w:rPr>
                <w:rFonts w:eastAsia="Calibri"/>
                <w:bCs/>
              </w:rPr>
            </w:pPr>
            <w:proofErr w:type="gramStart"/>
            <w:r w:rsidRPr="00D52637">
              <w:rPr>
                <w:rFonts w:eastAsia="Calibri"/>
                <w:bCs/>
              </w:rPr>
              <w:t xml:space="preserve">0.0 MW</w:t>
            </w:r>
          </w:p>
        </w:tc>
      </w:tr>
    </w:tbl>
    <w:p w14:paraId="2692A2CA" w14:textId="58CAD4F5" w:rsidR="002D0119" w:rsidRPr="00D52637" w:rsidRDefault="00084A75" w:rsidP="00084A75">
      <w:pPr>
        <w:tabs>
          <w:tab w:val="left" w:pos="284"/>
        </w:tabs>
        <w:spacing w:line="276" w:lineRule="auto"/>
        <w:contextualSpacing/>
        <w:rPr>
          <w:rFonts w:eastAsia="Calibri"/>
          <w:bCs/>
        </w:rPr>
      </w:pPr>
      <w:r w:rsidRPr="00D52637">
        <w:rPr>
          <w:rFonts w:eastAsia="Calibri"/>
          <w:bCs/>
        </w:rPr>
        <w:t xml:space="preserve">    </w:t>
      </w:r>
      <w:r w:rsidR="002D0119" w:rsidRPr="00D52637">
        <w:rPr>
          <w:rFonts w:eastAsia="Calibri"/>
          <w:bCs/>
        </w:rPr>
        <w:t xml:space="preserve"/>
      </w:r>
    </w:p>
    <w:p w14:paraId="5DE2FA82" w14:textId="5EF7D8B1" w:rsidR="00DA5B13" w:rsidRPr="00D52637" w:rsidRDefault="00DA5B13" w:rsidP="00EF353A">
      <w:pPr>
        <w:pStyle w:val="ListParagraph"/>
        <w:numPr>
          <w:ilvl w:val="0"/>
          <w:numId w:val="21"/>
        </w:numPr>
        <w:spacing w:after="160" w:line="256" w:lineRule="auto"/>
        <w:ind w:left="284" w:hanging="284"/>
        <w:contextualSpacing/>
        <w:rPr>
          <w:bCs/>
          <w:color w:val="FF0000"/>
          <w:lang w:bidi="hi-IN"/>
        </w:rPr>
      </w:pPr>
      <w:r w:rsidRPr="00D52637">
        <w:rPr>
          <w:rFonts w:eastAsia="Calibri"/>
          <w:b/>
        </w:rPr>
        <w:t>Duration of interruption (</w:t>
      </w:r>
      <w:r w:rsidRPr="00D52637">
        <w:rPr>
          <w:rFonts w:ascii="Nirmala UI" w:eastAsia="Calibri" w:hAnsi="Nirmala UI" w:cs="Nirmala UI" w:hint="cs"/>
          <w:bCs/>
          <w:sz w:val="20"/>
          <w:szCs w:val="20"/>
          <w:cs/>
          <w:lang w:bidi="hi-IN"/>
        </w:rPr>
        <w:t>रुकावट</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की</w:t>
      </w:r>
      <w:r w:rsidRPr="00D52637">
        <w:rPr>
          <w:rFonts w:eastAsia="Calibri"/>
          <w:bCs/>
          <w:sz w:val="20"/>
          <w:szCs w:val="20"/>
        </w:rPr>
        <w:t xml:space="preserve"> </w:t>
      </w:r>
      <w:r w:rsidRPr="00D52637">
        <w:rPr>
          <w:rFonts w:ascii="Nirmala UI" w:eastAsia="Calibri" w:hAnsi="Nirmala UI" w:cs="Nirmala UI" w:hint="cs"/>
          <w:bCs/>
          <w:sz w:val="20"/>
          <w:szCs w:val="20"/>
          <w:cs/>
          <w:lang w:bidi="hi-IN"/>
        </w:rPr>
        <w:t>अवधि</w:t>
      </w:r>
      <w:r w:rsidRPr="00D52637">
        <w:rPr>
          <w:rFonts w:eastAsia="Calibri"/>
          <w:b/>
        </w:rPr>
        <w:t>)</w:t>
      </w:r>
      <w:proofErr w:type="gramStart"/>
      <w:r w:rsidRPr="00D52637">
        <w:rPr>
          <w:rFonts w:eastAsia="Calibri"/>
          <w:b/>
        </w:rPr>
        <w:t xml:space="preserve">: </w:t>
      </w:r>
      <w:r w:rsidR="003C1A5A" w:rsidRPr="00D52637">
        <w:rPr>
          <w:rFonts w:eastAsia="Calibri"/>
          <w:b/>
        </w:rPr>
        <w:t xml:space="preserve"> </w:t>
      </w:r>
      <w:r w:rsidR="005C6DB9" w:rsidRPr="005C6DB9">
        <w:rPr>
          <w:rFonts w:eastAsia="Calibri"/>
          <w:bCs/>
        </w:rPr>
        <w:t xml:space="preserve">1 hours, 4 minutes</w:t>
      </w:r>
    </w:p>
    <w:p w14:paraId="168FD6AC" w14:textId="19EA0189" w:rsidR="00DA5B13" w:rsidRPr="00D52637" w:rsidRDefault="00DA5B13" w:rsidP="00DA5B13">
      <w:pPr>
        <w:pStyle w:val="Heading1"/>
        <w:numPr>
          <w:ilvl w:val="0"/>
          <w:numId w:val="21"/>
        </w:numPr>
        <w:tabs>
          <w:tab w:val="left" w:pos="284"/>
          <w:tab w:val="num" w:pos="360"/>
        </w:tabs>
        <w:spacing w:before="0" w:after="0"/>
        <w:ind w:left="0" w:firstLine="0"/>
        <w:rPr>
          <w:rFonts w:eastAsia="Calibri"/>
          <w:b w:val="0"/>
          <w:bCs w:val="0"/>
          <w:sz w:val="24"/>
          <w:szCs w:val="24"/>
        </w:rPr>
      </w:pPr>
      <w:r w:rsidRPr="00D52637">
        <w:rPr>
          <w:rFonts w:eastAsia="Calibri"/>
          <w:sz w:val="24"/>
          <w:szCs w:val="24"/>
        </w:rPr>
        <w:lastRenderedPageBreak/>
        <w:t>Details of Equipment Failure (if any during the event)</w:t>
      </w:r>
      <w:r w:rsidR="00CA6319" w:rsidRPr="00D52637">
        <w:rPr>
          <w:rFonts w:eastAsia="Calibri"/>
          <w:sz w:val="24"/>
          <w:szCs w:val="24"/>
        </w:rPr>
        <w:t xml:space="preserve"> </w:t>
      </w:r>
      <w:r w:rsidR="00CA6319" w:rsidRPr="00D52637">
        <w:rPr>
          <w:rFonts w:eastAsia="Calibri"/>
          <w:sz w:val="20"/>
          <w:szCs w:val="20"/>
        </w:rPr>
        <w:t>(</w:t>
      </w:r>
      <w:r w:rsidR="00CA6319" w:rsidRPr="00D52637">
        <w:rPr>
          <w:rFonts w:ascii="Nirmala UI" w:eastAsia="Calibri" w:hAnsi="Nirmala UI" w:cs="Nirmala UI" w:hint="cs"/>
          <w:sz w:val="16"/>
          <w:szCs w:val="16"/>
          <w:cs/>
          <w:lang w:bidi="hi-IN"/>
        </w:rPr>
        <w:t>उपकरण</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विफलता</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का</w:t>
      </w:r>
      <w:r w:rsidR="00CA6319" w:rsidRPr="00D52637">
        <w:rPr>
          <w:rFonts w:eastAsia="Calibri"/>
          <w:sz w:val="16"/>
          <w:szCs w:val="16"/>
        </w:rPr>
        <w:t xml:space="preserve"> </w:t>
      </w:r>
      <w:r w:rsidR="00CA6319" w:rsidRPr="00D52637">
        <w:rPr>
          <w:rFonts w:ascii="Nirmala UI" w:eastAsia="Calibri" w:hAnsi="Nirmala UI" w:cs="Nirmala UI" w:hint="cs"/>
          <w:sz w:val="16"/>
          <w:szCs w:val="16"/>
          <w:cs/>
          <w:lang w:bidi="hi-IN"/>
        </w:rPr>
        <w:t>विवरण</w:t>
      </w:r>
      <w:r w:rsidR="00CA6319" w:rsidRPr="00D52637">
        <w:rPr>
          <w:rFonts w:eastAsia="Calibri"/>
          <w:sz w:val="20"/>
          <w:szCs w:val="20"/>
        </w:rPr>
        <w:t>)</w:t>
      </w:r>
      <w:r w:rsidRPr="00D52637">
        <w:rPr>
          <w:rFonts w:eastAsia="Calibri"/>
          <w:sz w:val="20"/>
          <w:szCs w:val="20"/>
        </w:rPr>
        <w:t xml:space="preserve">:</w:t>
      </w:r>
      <w:r w:rsidR="00211C8F" w:rsidRPr="00D52637">
        <w:rPr>
          <w:rFonts w:eastAsia="Calibri"/>
          <w:sz w:val="20"/>
          <w:szCs w:val="20"/>
        </w:rPr>
        <w:t xml:space="preserve"> </w:t>
      </w:r>
      <w:r w:rsidR="003E43EC" w:rsidRPr="00D52637">
        <w:rPr>
          <w:rFonts w:eastAsia="Calibri"/>
          <w:sz w:val="24"/>
          <w:szCs w:val="24"/>
        </w:rPr>
        <w:t xml:space="preserve"/>
      </w:r>
    </w:p>
    <w:p w14:paraId="3C081D2B" w14:textId="7628222C" w:rsidR="003E43EC" w:rsidRPr="00D52637" w:rsidRDefault="003E43EC" w:rsidP="003E43EC">
      <w:pPr>
        <w:rPr>
          <w:rFonts w:eastAsia="Calibri"/>
          <w:b/>
          <w:bCs/>
          <w:kern w:val="32"/>
        </w:rPr>
      </w:pPr>
      <w:r w:rsidRPr="00D52637">
        <w:rPr>
          <w:rFonts w:eastAsia="Calibri"/>
          <w:b/>
          <w:bCs/>
          <w:kern w:val="32"/>
        </w:rPr>
        <w:t xml:space="preserve"/>
      </w:r>
    </w:p>
    <w:tbl>
      <w:tblPr>
        <w:tblStyle w:val="TableGrid"/>
        <w:tblW w:w="10348" w:type="dxa"/>
        <w:tblInd w:w="-572" w:type="dxa"/>
        <w:tblLook w:val="04A0" w:firstRow="1" w:lastRow="0" w:firstColumn="1" w:lastColumn="0" w:noHBand="0" w:noVBand="1"/>
      </w:tblPr>
      <w:tblGrid>
        <w:gridCol w:w="5387"/>
        <w:gridCol w:w="4961"/>
      </w:tblGrid>
      <w:tr w:rsidR="003E43EC" w:rsidRPr="00D52637" w14:paraId="657A914C" w14:textId="77777777" w:rsidTr="00425C68">
        <w:tc>
          <w:tcPr>
            <w:tcW w:w="5387" w:type="dxa"/>
          </w:tcPr>
          <w:p w14:paraId="42748F5F" w14:textId="09CEDBB8" w:rsidR="003E43EC" w:rsidRPr="00D52637" w:rsidRDefault="003E43EC" w:rsidP="002C3A91">
            <w:pPr>
              <w:jc w:val="center"/>
              <w:rPr>
                <w:rFonts w:eastAsia="Calibri"/>
                <w:b/>
                <w:bCs/>
                <w:kern w:val="32"/>
              </w:rPr>
            </w:pPr>
            <w:r w:rsidRPr="00D52637">
              <w:rPr>
                <w:rFonts w:eastAsia="Calibri"/>
                <w:b/>
                <w:bCs/>
                <w:kern w:val="32"/>
              </w:rPr>
              <w:t>Equipment Type</w:t>
            </w:r>
          </w:p>
        </w:tc>
        <w:tc>
          <w:tcPr>
            <w:tcW w:w="4961" w:type="dxa"/>
          </w:tcPr>
          <w:p w14:paraId="0CAD0A8E" w14:textId="029E33C5" w:rsidR="003E43EC" w:rsidRPr="00D52637" w:rsidRDefault="003E43EC" w:rsidP="003E43EC">
            <w:pPr>
              <w:rPr>
                <w:rFonts w:eastAsia="Calibri"/>
                <w:b/>
                <w:bCs/>
                <w:kern w:val="32"/>
              </w:rPr>
            </w:pPr>
            <w:r w:rsidRPr="00D52637">
              <w:rPr>
                <w:rFonts w:eastAsia="Calibri"/>
                <w:b/>
                <w:bCs/>
                <w:kern w:val="32"/>
              </w:rPr>
              <w:t xml:space="preserve">Equipment </w:t>
            </w:r>
            <w:proofErr w:type="gramStart"/>
            <w:r w:rsidRPr="00D52637">
              <w:rPr>
                <w:rFonts w:eastAsia="Calibri"/>
                <w:b/>
                <w:bCs/>
                <w:kern w:val="32"/>
              </w:rPr>
              <w:t>make</w:t>
            </w:r>
            <w:proofErr w:type="gramEnd"/>
          </w:p>
        </w:tc>
      </w:tr>
      <w:tr w:rsidR="003E43EC" w:rsidRPr="00D52637" w14:paraId="11FF8690" w14:textId="77777777" w:rsidTr="00425C68">
        <w:tc>
          <w:tcPr>
            <w:tcW w:w="5387" w:type="dxa"/>
          </w:tcPr>
          <w:p w14:paraId="67FBE3D3" w14:textId="4BF86BFE" w:rsidR="003E43EC" w:rsidRPr="00D52637" w:rsidRDefault="003E43EC" w:rsidP="002C3A91">
            <w:pPr>
              <w:jc w:val="center"/>
              <w:rPr>
                <w:rFonts w:eastAsia="Calibri"/>
                <w:kern w:val="32"/>
              </w:rPr>
            </w:pPr>
            <w:proofErr w:type="gramStart"/>
            <w:r w:rsidRPr="00D52637">
              <w:rPr>
                <w:rFonts w:eastAsia="Calibri"/>
                <w:kern w:val="32"/>
              </w:rPr>
              <w:t xml:space="preserve">CB</w:t>
            </w:r>
          </w:p>
        </w:tc>
        <w:tc>
          <w:tcPr>
            <w:tcW w:w="4961" w:type="dxa"/>
          </w:tcPr>
          <w:p w14:paraId="45601482" w14:textId="335DFCD2" w:rsidR="003E43EC" w:rsidRPr="00D52637" w:rsidRDefault="003E43EC" w:rsidP="003E43EC">
            <w:pPr>
              <w:rPr>
                <w:rFonts w:eastAsia="Calibri"/>
                <w:kern w:val="32"/>
              </w:rPr>
            </w:pPr>
            <w:proofErr w:type="gramStart"/>
            <w:r w:rsidRPr="00D52637">
              <w:rPr>
                <w:rFonts w:eastAsia="Calibri"/>
                <w:kern w:val="32"/>
              </w:rPr>
              <w:t xml:space="preserve">ABB , Breaker type: ELF SL4-1 (R-phase limb)</w:t>
            </w:r>
          </w:p>
        </w:tc>
      </w:tr>
    </w:tbl>
    <w:p w14:paraId="07EEF144" w14:textId="7CB3F5DB" w:rsidR="001D3D51" w:rsidRPr="00D52637" w:rsidRDefault="003E43EC" w:rsidP="00A54D27">
      <w:pPr>
        <w:rPr>
          <w:rFonts w:eastAsia="Calibri"/>
        </w:rPr>
      </w:pPr>
      <w:r w:rsidRPr="00D52637">
        <w:rPr>
          <w:rFonts w:eastAsia="Calibri"/>
          <w:b/>
          <w:bCs/>
          <w:kern w:val="32"/>
        </w:rPr>
        <w:t xml:space="preserve"/>
      </w:r>
    </w:p>
    <w:p w14:paraId="272B43CD" w14:textId="6349DE3C" w:rsidR="00DA5B13" w:rsidRPr="00D52637" w:rsidRDefault="004D62C9" w:rsidP="00DA5B13">
      <w:pPr>
        <w:pStyle w:val="Heading1"/>
        <w:numPr>
          <w:ilvl w:val="0"/>
          <w:numId w:val="21"/>
        </w:numPr>
        <w:tabs>
          <w:tab w:val="left" w:pos="284"/>
          <w:tab w:val="num" w:pos="360"/>
        </w:tabs>
        <w:spacing w:before="0" w:after="0"/>
        <w:ind w:left="0" w:firstLine="0"/>
        <w:rPr>
          <w:rFonts w:eastAsia="Calibri"/>
          <w:sz w:val="24"/>
          <w:szCs w:val="24"/>
        </w:rPr>
      </w:pPr>
      <w:r w:rsidRPr="00D52637">
        <w:rPr>
          <w:rFonts w:eastAsia="Calibri"/>
          <w:sz w:val="24"/>
          <w:szCs w:val="24"/>
        </w:rPr>
        <w:t>List of Elements got tripped during event</w:t>
      </w:r>
      <w:r w:rsidR="00DA5B13" w:rsidRPr="00D52637">
        <w:rPr>
          <w:rFonts w:eastAsia="Calibri"/>
          <w:sz w:val="24"/>
          <w:szCs w:val="24"/>
        </w:rPr>
        <w:t xml:space="preserve"> (</w:t>
      </w:r>
      <w:r w:rsidR="00DA5B13" w:rsidRPr="00D52637">
        <w:rPr>
          <w:rFonts w:ascii="Nirmala UI" w:eastAsia="Calibri" w:hAnsi="Nirmala UI" w:cs="Nirmala UI" w:hint="cs"/>
          <w:sz w:val="20"/>
          <w:szCs w:val="20"/>
          <w:cs/>
          <w:lang w:bidi="hi-IN"/>
        </w:rPr>
        <w:t>प्रमुख</w:t>
      </w:r>
      <w:r w:rsidR="00DA5B13" w:rsidRPr="00D52637">
        <w:rPr>
          <w:rFonts w:eastAsia="Calibri"/>
          <w:sz w:val="20"/>
          <w:szCs w:val="20"/>
          <w:cs/>
          <w:lang w:bidi="hi-IN"/>
        </w:rPr>
        <w:t xml:space="preserve"> </w:t>
      </w:r>
      <w:r w:rsidR="00DA5B13" w:rsidRPr="00D52637">
        <w:rPr>
          <w:rFonts w:ascii="Nirmala UI" w:eastAsia="Calibri" w:hAnsi="Nirmala UI" w:cs="Nirmala UI" w:hint="cs"/>
          <w:sz w:val="20"/>
          <w:szCs w:val="20"/>
          <w:cs/>
          <w:lang w:bidi="hi-IN"/>
        </w:rPr>
        <w:t>ट्रिपिंग</w:t>
      </w:r>
      <w:r w:rsidR="00DA5B13" w:rsidRPr="00D52637">
        <w:rPr>
          <w:rFonts w:eastAsia="Calibri"/>
          <w:sz w:val="24"/>
          <w:szCs w:val="24"/>
        </w:rPr>
        <w:t>)</w:t>
      </w:r>
    </w:p>
    <w:p w14:paraId="7634D350" w14:textId="77777777" w:rsidR="004D62C9" w:rsidRPr="00D52637" w:rsidRDefault="004D62C9" w:rsidP="00077594">
      <w:pPr>
        <w:rPr>
          <w:rFonts w:eastAsia="Calibri"/>
        </w:rPr>
      </w:pPr>
      <w:r w:rsidRPr="00D52637">
        <w:rPr>
          <w:rFonts w:eastAsia="Calibri"/>
        </w:rPr>
        <w:t xml:space="preserve"/>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220KV-BOMMUR-LOWER_SILERU-1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220KV-LOWER_SILERU-Chintur-1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220KV-DONKARAYI-LOWER_SILERU-1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LOWER_SILERU - 220KV - Bus 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LOWER_SILERU - 220KV - Bus 2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220KV-ASUPAKA-LOWER_SILERU-1 </w:t>
      </w:r>
    </w:p>
    <w:p w14:paraId="639B9F2B" w14:textId="23114A36" w:rsidR="004D62C9" w:rsidRPr="00D52637" w:rsidRDefault="004D62C9" w:rsidP="00077594">
      <w:pPr>
        <w:pStyle w:val="ListParagraph"/>
        <w:numPr>
          <w:ilvl w:val="3"/>
          <w:numId w:val="21"/>
        </w:numPr>
        <w:rPr>
          <w:rFonts w:eastAsia="Calibri"/>
        </w:rPr>
      </w:pPr>
      <w:r w:rsidRPr="00D52637">
        <w:rPr>
          <w:rFonts w:eastAsia="Calibri"/>
        </w:rPr>
        <w:t xml:space="preserve">220KV-BOMMUR-LOWER_SILERU-1 </w:t>
      </w:r>
    </w:p>
    <w:p w14:paraId="46F57576" w14:textId="77777777" w:rsidR="0052447E" w:rsidRDefault="00152793" w:rsidP="0052447E">
      <w:pPr>
        <w:pStyle w:val="ListParagraph"/>
        <w:numPr>
          <w:ilvl w:val="0"/>
          <w:numId w:val="21"/>
        </w:numPr>
        <w:spacing w:line="259" w:lineRule="auto"/>
        <w:ind w:left="357" w:hanging="357"/>
        <w:rPr>
          <w:b/>
          <w:bCs/>
          <w:szCs w:val="28"/>
        </w:rPr>
      </w:pPr>
      <w:r w:rsidRPr="00D52637">
        <w:rPr>
          <w:b/>
          <w:bCs/>
          <w:szCs w:val="28"/>
        </w:rPr>
        <w:t>Event Analysis (Based on PMU, SCADA &amp; DR)</w:t>
      </w:r>
      <w:r w:rsidR="00CA6319" w:rsidRPr="00D52637">
        <w:rPr>
          <w:b/>
          <w:bCs/>
          <w:szCs w:val="28"/>
        </w:rPr>
        <w:t xml:space="preserve"> </w:t>
      </w:r>
      <w:r w:rsidR="00CA6319" w:rsidRPr="00D52637">
        <w:rPr>
          <w:b/>
          <w:bCs/>
          <w:sz w:val="20"/>
          <w:szCs w:val="22"/>
        </w:rPr>
        <w:t>(</w:t>
      </w:r>
      <w:r w:rsidR="00CA6319" w:rsidRPr="00D52637">
        <w:rPr>
          <w:rFonts w:ascii="Nirmala UI" w:hAnsi="Nirmala UI" w:cs="Nirmala UI" w:hint="cs"/>
          <w:b/>
          <w:bCs/>
          <w:sz w:val="20"/>
          <w:szCs w:val="20"/>
          <w:cs/>
          <w:lang w:bidi="hi-IN"/>
        </w:rPr>
        <w:t>घटना</w:t>
      </w:r>
      <w:r w:rsidR="00CA6319" w:rsidRPr="00D52637">
        <w:rPr>
          <w:b/>
          <w:bCs/>
          <w:sz w:val="20"/>
          <w:szCs w:val="22"/>
        </w:rPr>
        <w:t xml:space="preserve"> </w:t>
      </w:r>
      <w:r w:rsidR="00CA6319" w:rsidRPr="00D52637">
        <w:rPr>
          <w:rFonts w:ascii="Nirmala UI" w:hAnsi="Nirmala UI" w:cs="Nirmala UI" w:hint="cs"/>
          <w:b/>
          <w:bCs/>
          <w:sz w:val="20"/>
          <w:szCs w:val="20"/>
          <w:cs/>
          <w:lang w:bidi="hi-IN"/>
        </w:rPr>
        <w:t>का</w:t>
      </w:r>
      <w:r w:rsidR="00CA6319" w:rsidRPr="00D52637">
        <w:rPr>
          <w:b/>
          <w:bCs/>
          <w:sz w:val="20"/>
          <w:szCs w:val="22"/>
        </w:rPr>
        <w:t xml:space="preserve"> </w:t>
      </w:r>
      <w:r w:rsidR="00CA6319" w:rsidRPr="00D52637">
        <w:rPr>
          <w:rFonts w:ascii="Nirmala UI" w:hAnsi="Nirmala UI" w:cs="Nirmala UI" w:hint="cs"/>
          <w:b/>
          <w:bCs/>
          <w:sz w:val="20"/>
          <w:szCs w:val="20"/>
          <w:cs/>
          <w:lang w:bidi="hi-IN"/>
        </w:rPr>
        <w:t>विश्लेषण</w:t>
      </w:r>
      <w:r w:rsidR="00CA6319" w:rsidRPr="00D52637">
        <w:rPr>
          <w:b/>
          <w:bCs/>
          <w:sz w:val="20"/>
          <w:szCs w:val="22"/>
        </w:rPr>
        <w:t>)</w:t>
      </w:r>
      <w:r w:rsidRPr="00D52637">
        <w:rPr>
          <w:b/>
          <w:bCs/>
          <w:szCs w:val="28"/>
        </w:rPr>
        <w:t xml:space="preserve">: </w:t>
      </w:r>
    </w:p>
    <w:p w14:paraId="0628DE0C" w14:textId="6C7E5E53" w:rsidR="0056369B" w:rsidRPr="0052447E" w:rsidRDefault="0056369B" w:rsidP="0052447E">
      <w:pPr>
        <w:spacing w:after="160" w:line="259" w:lineRule="auto"/>
        <w:rPr>
          <w:b/>
          <w:bCs/>
          <w:szCs w:val="28"/>
        </w:rPr>
      </w:pPr>
      <w:proofErr w:type="gramStart"/>
      <w:r w:rsidRPr="0052447E">
        <w:rPr>
          <w:szCs w:val="28"/>
        </w:rPr>
        <w:t xml:space="preserve">
          <w:p>
            <w:r/>
            <w:r>
              <w:t xml:space="preserve">220 kV Lower Sileru power house connected to 220 kV Chintoor, Donkarayi, Bommur station and Asupaka station as shown below.</w:t>
            </w:r>
            <w:r/>
          </w:p>
          <w:p>
            <w:r/>
            <w:r>
              <w:t xml:space="preserve"> </w:t>
            </w:r>
            <w:r>
              <w:drawing>
                <wp:inline xmlns:a="http://schemas.openxmlformats.org/drawingml/2006/main" xmlns:pic="http://schemas.openxmlformats.org/drawingml/2006/picture">
                  <wp:extent cx="5400000" cy="3837830"/>
                  <wp:docPr id="1002" name="Picture 1007"/>
                  <wp:cNvGraphicFramePr>
                    <a:graphicFrameLocks noChangeAspect="1"/>
                  </wp:cNvGraphicFramePr>
                  <a:graphic>
                    <a:graphicData uri="http://schemas.openxmlformats.org/drawingml/2006/picture">
                      <pic:pic>
                        <pic:nvPicPr>
                          <pic:cNvPr id="0" name="embedded_image_temp_image_brief_analysis_5569_0.png"/>
                          <pic:cNvPicPr/>
                        </pic:nvPicPr>
                        <pic:blipFill>
                          <a:blip r:embed="rId18"/>
                          <a:stretch>
                            <a:fillRect/>
                          </a:stretch>
                        </pic:blipFill>
                        <pic:spPr>
                          <a:xfrm>
                            <a:off x="0" y="0"/>
                            <a:ext cx="5400000" cy="3837830"/>
                          </a:xfrm>
                          <a:prstGeom prst="rect"/>
                        </pic:spPr>
                      </pic:pic>
                    </a:graphicData>
                  </a:graphic>
                </wp:inline>
              </w:drawing>
            </w:r>
            <w:r>
              <w:t xml:space="preserve"/>
            </w:r>
            <w:r/>
          </w:p>
          <w:p>
            <w:r/>
            <w:r>
              <w:t xml:space="preserve">As per the reports submitted, the triggering incident was a flashover between contacts of R phase breaker in Bus Coupler at Lower Sileru power house during opening of the Bus Coupler. Due to the flashover, LBB operated at the Lower Sileru end and opened all breakers on Bus 1 and Bus 2, and DT was sent to the remote ends. As per the SCADA SOE, the lines connected to Bus 1 and Bus 2 tripped at the remote ends; however, the Lower Sileru–Asupaka line did not trip at the Asupaka end. This led to complete outage of 220kV Lower Sileru PH of APGENCO.</w:t>
            </w:r>
            <w:r/>
          </w:p>
          <w:p>
            <w:r/>
            <w:r>
              <w:t xml:space="preserve"> </w:t>
            </w:r>
            <w:r>
              <w:drawing>
                <wp:inline xmlns:a="http://schemas.openxmlformats.org/drawingml/2006/main" xmlns:pic="http://schemas.openxmlformats.org/drawingml/2006/picture">
                  <wp:extent cx="5400000" cy="9671484"/>
                  <wp:docPr id="1003" name="Picture 1007"/>
                  <wp:cNvGraphicFramePr>
                    <a:graphicFrameLocks noChangeAspect="1"/>
                  </wp:cNvGraphicFramePr>
                  <a:graphic>
                    <a:graphicData uri="http://schemas.openxmlformats.org/drawingml/2006/picture">
                      <pic:pic>
                        <pic:nvPicPr>
                          <pic:cNvPr id="0" name="embedded_image_temp_image_brief_analysis_5569_1.png"/>
                          <pic:cNvPicPr/>
                        </pic:nvPicPr>
                        <pic:blipFill>
                          <a:blip r:embed="rId19"/>
                          <a:stretch>
                            <a:fillRect/>
                          </a:stretch>
                        </pic:blipFill>
                        <pic:spPr>
                          <a:xfrm>
                            <a:off x="0" y="0"/>
                            <a:ext cx="5400000" cy="9671484"/>
                          </a:xfrm>
                          <a:prstGeom prst="rect"/>
                        </pic:spPr>
                      </pic:pic>
                    </a:graphicData>
                  </a:graphic>
                </wp:inline>
              </w:drawing>
            </w:r>
            <w:r>
              <w:t xml:space="preserve"/>
            </w:r>
            <w:r/>
          </w:p>
          <w:p>
            <w:r/>
            <w:r>
              <w:t xml:space="preserve"> </w:t>
            </w:r>
          </w:p>
        </w:t>
      </w:r>
    </w:p>
    <w:p w14:paraId="3D0821F5" w14:textId="77777777" w:rsidR="0052447E" w:rsidRPr="0052447E" w:rsidRDefault="0052447E" w:rsidP="0052447E">
      <w:pPr>
        <w:jc w:val="both"/>
        <w:rPr>
          <w:szCs w:val="28"/>
        </w:rPr>
      </w:pPr>
    </w:p>
    <w:p w14:paraId="7036DB32" w14:textId="23299B15" w:rsidR="0008717F" w:rsidRPr="00D52637" w:rsidRDefault="002A11D3" w:rsidP="004527FF">
      <w:pPr>
        <w:pStyle w:val="ListParagraph"/>
        <w:numPr>
          <w:ilvl w:val="0"/>
          <w:numId w:val="21"/>
        </w:numPr>
        <w:spacing w:after="160" w:line="259" w:lineRule="auto"/>
        <w:ind w:left="426" w:hanging="426"/>
        <w:rPr>
          <w:b/>
          <w:bCs/>
          <w:szCs w:val="28"/>
        </w:rPr>
      </w:pPr>
      <w:r w:rsidRPr="00D52637">
        <w:rPr>
          <w:b/>
          <w:bCs/>
          <w:szCs w:val="28"/>
        </w:rPr>
        <w:t>DR Analysis:</w:t>
      </w:r>
    </w:p>
    <w:p w14:paraId="1939CACB" w14:textId="77777777" w:rsidR="00156822" w:rsidRPr="00D52637" w:rsidRDefault="00D226CA" w:rsidP="00962992">
      <w:pPr>
        <w:spacing w:line="259" w:lineRule="auto"/>
        <w:ind w:left="357"/>
        <w:rPr>
          <w:szCs w:val="28"/>
        </w:rPr>
      </w:pPr>
      <w:r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220KV-ASUPAKA-LOWER_SILERU-1</w:t>
      </w:r>
    </w:p>
    <w:tbl>
      <w:tblPr>
        <w:tblStyle w:val="TableGrid"/>
        <w:tblW w:w="10348" w:type="dxa"/>
        <w:tblInd w:w="-572" w:type="dxa"/>
        <w:tblLayout w:type="fixed"/>
        <w:tblLook w:val="04A0" w:firstRow="1" w:lastRow="0" w:firstColumn="1" w:lastColumn="0" w:noHBand="0" w:noVBand="1"/>
      </w:tblPr>
      <w:tblGrid>
        <w:gridCol w:w="2599"/>
        <w:gridCol w:w="4299"/>
        <w:gridCol w:w="3449"/>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ASUPAKA  - 220KV</w:t>
            </w: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LOWER_SILERU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not uploaded.Line is holding.</w:t>
                  </w:r>
                </w:p>
              </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Time:21-04-2026 22:07:59.622</w:t>
                    <w:br/>
                  </w:r>
                  <w:r>
                    <w:t>DT SENT, DT SENT</w:t>
                    <w:br/>
                  </w:r>
                  <w:r>
                    <w:t>CB OPEN</w:t>
                    <w:br/>
                  </w:r>
                  <w:r>
                    <w:t>R18 SPARE</w:t>
                    <w:br/>
                  </w:r>
                  <w:r>
                    <w:t xml:space="preserve">Ir (max): 0.07 kA Iy (max): 0.16 kA Ib (max): 0.15 kA </w:t>
                    <w:br/>
                  </w:r>
                  <w:r>
                    <w:t>Vr (max): 130.09 kV Vy (max): 131.07 kV Vb (max): 130.78 kV</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662ECB37" w14:textId="2C36F026" w:rsidR="00EA53E0" w:rsidRPr="00D52637" w:rsidRDefault="00154F56" w:rsidP="00EA53E0">
      <w:pPr>
        <w:spacing w:line="259" w:lineRule="auto"/>
        <w:ind w:left="357"/>
        <w:rPr>
          <w:b/>
          <w:bCs/>
        </w:rPr>
      </w:pPr>
      <w:proofErr w:type="gramStart"/>
      <w:r w:rsidRPr="00D52637">
        <w:rPr>
          <w:b/>
          <w:bCs/>
        </w:rPr>
        <w:t xml:space="preserve">LOWER_SILERU - 220KV</w:t>
      </w:r>
    </w:p>
    <w:tbl>
      <w:tblPr>
        <w:tblStyle w:val="TableGrid"/>
        <w:tblW w:w="10348" w:type="dxa"/>
        <w:tblInd w:w="-572" w:type="dxa"/>
        <w:tblLayout w:type="fixed"/>
        <w:tblLook w:val="04A0" w:firstRow="1" w:lastRow="0" w:firstColumn="1" w:lastColumn="0" w:noHBand="0" w:noVBand="1"/>
      </w:tblPr>
      <w:tblGrid>
        <w:gridCol w:w="4324"/>
        <w:gridCol w:w="6024"/>
      </w:tblGrid>
      <w:tr w:rsidR="00D07DC0" w:rsidRPr="00D52637" w14:paraId="35CCE533" w14:textId="77777777" w:rsidTr="009B0DE7">
        <w:tc>
          <w:tcPr>
            <w:tcW w:w="2127" w:type="dxa"/>
          </w:tcPr>
          <w:p w14:paraId="52620AF6" w14:textId="77777777" w:rsidR="00D07DC0" w:rsidRPr="00D52637" w:rsidRDefault="00D07DC0" w:rsidP="00D226CA">
            <w:pPr>
              <w:spacing w:after="160" w:line="259" w:lineRule="auto"/>
              <w:rPr>
                <w:szCs w:val="28"/>
              </w:rPr>
            </w:pPr>
          </w:p>
        </w:tc>
        <w:tc>
          <w:tcPr>
            <w:tcW w:w="2977" w:type="dxa"/>
          </w:tcPr>
          <w:p w14:paraId="71BCCAC7" w14:textId="3B82BEAE" w:rsidR="00D07DC0" w:rsidRPr="00D52637" w:rsidRDefault="00D07DC0" w:rsidP="00D226CA">
            <w:pPr>
              <w:spacing w:after="160" w:line="259" w:lineRule="auto"/>
              <w:rPr>
                <w:b/>
                <w:bCs/>
                <w:szCs w:val="28"/>
              </w:rPr>
            </w:pPr>
            <w:proofErr w:type="gramStart"/>
            <w:r w:rsidRPr="00D52637">
              <w:rPr>
                <w:b/>
                <w:bCs/>
                <w:szCs w:val="28"/>
              </w:rPr>
              <w:t xml:space="preserve">LOWER_SILERU - 220KV</w:t>
            </w:r>
          </w:p>
        </w:tc>
      </w:tr>
      <w:tr w:rsidR="00D07DC0" w:rsidRPr="00D52637" w14:paraId="44364A44" w14:textId="77777777" w:rsidTr="009B0DE7">
        <w:tc>
          <w:tcPr>
            <w:tcW w:w="2127" w:type="dxa"/>
          </w:tcPr>
          <w:p w14:paraId="4C59B441" w14:textId="3AAA1182" w:rsidR="00D07DC0" w:rsidRPr="00D52637" w:rsidRDefault="00D07DC0" w:rsidP="00D226CA">
            <w:pPr>
              <w:spacing w:after="160" w:line="259" w:lineRule="auto"/>
              <w:rPr>
                <w:szCs w:val="28"/>
              </w:rPr>
            </w:pPr>
            <w:r w:rsidRPr="00D52637">
              <w:rPr>
                <w:szCs w:val="28"/>
              </w:rPr>
              <w:t>Time Sync Issue</w:t>
            </w:r>
          </w:p>
        </w:tc>
        <w:tc>
          <w:tcPr>
            <w:tcW w:w="2977" w:type="dxa"/>
          </w:tcPr>
          <w:p w14:paraId="158EABA1" w14:textId="3B786BEF" w:rsidR="00D07DC0" w:rsidRPr="00D52637" w:rsidRDefault="00D07DC0" w:rsidP="00D226CA">
            <w:pPr>
              <w:spacing w:after="160" w:line="259" w:lineRule="auto"/>
              <w:rPr>
                <w:b/>
                <w:bCs/>
                <w:szCs w:val="28"/>
              </w:rPr>
            </w:pPr>
            <w:proofErr w:type="gramStart"/>
            <w:r w:rsidRPr="00D52637">
              <w:rPr>
                <w:b/>
                <w:bCs/>
                <w:szCs w:val="28"/>
              </w:rPr>
              <w:t xml:space="preserve">No</w:t>
            </w:r>
          </w:p>
        </w:tc>
      </w:tr>
      <w:tr w:rsidR="00D07DC0" w:rsidRPr="00D52637" w14:paraId="71908E4F" w14:textId="77777777" w:rsidTr="00F35B51">
        <w:trPr>
          <w:trHeight w:val="558"/>
        </w:trPr>
        <w:tc>
          <w:tcPr>
            <w:tcW w:w="2127" w:type="dxa"/>
          </w:tcPr>
          <w:p w14:paraId="4349373F" w14:textId="31E9FD6D" w:rsidR="00D07DC0" w:rsidRPr="00D52637" w:rsidRDefault="00D07DC0" w:rsidP="00D226CA">
            <w:pPr>
              <w:spacing w:after="160" w:line="259" w:lineRule="auto"/>
              <w:rPr>
                <w:szCs w:val="28"/>
              </w:rPr>
            </w:pPr>
            <w:r w:rsidRPr="00D52637">
              <w:rPr>
                <w:szCs w:val="28"/>
              </w:rPr>
              <w:t>DR Analysis</w:t>
            </w:r>
          </w:p>
        </w:tc>
        <w:tc>
          <w:tcPr>
            <w:tcW w:w="2977" w:type="dxa"/>
          </w:tcPr>
          <w:p w14:paraId="552BAE8D" w14:textId="0DDCF028" w:rsidR="00D07DC0" w:rsidRPr="00D52637" w:rsidRDefault="00D07DC0" w:rsidP="00D226CA">
            <w:pPr>
              <w:spacing w:after="160" w:line="259" w:lineRule="auto"/>
              <w:rPr>
                <w:szCs w:val="28"/>
              </w:rPr>
            </w:pPr>
            <w:r w:rsidRPr="00D52637">
              <w:rPr>
                <w:szCs w:val="28"/>
              </w:rPr>
              <w:t xml:space="preserve">
                <w:p>
                  <w:r/>
                  <w:r>
                    <w:t>DR Trigger Time:21-04-2026 22:07:59.622</w:t>
                    <w:br/>
                  </w:r>
                  <w:r>
                    <w:t>DT SENT, DT SENT</w:t>
                    <w:br/>
                  </w:r>
                  <w:r>
                    <w:t>CB OPEN</w:t>
                    <w:br/>
                  </w:r>
                  <w:r>
                    <w:t>R18 SPARE</w:t>
                    <w:br/>
                  </w:r>
                  <w:r>
                    <w:t xml:space="preserve">Ir (max): 0.07 kA Iy (max): 0.16 kA Ib (max): 0.15 kA </w:t>
                    <w:br/>
                  </w:r>
                  <w:r>
                    <w:t xml:space="preserve">Vr (max): 130.09 kV Vy (max): 131.07 kV Vb (max): 130.78 kV </w:t>
                    <w:br/>
                  </w:r>
                  <w:r>
                    <w:t>DR Trigger Time:21-04-2026 22:07:59.379</w:t>
                    <w:br/>
                  </w:r>
                  <w:r>
                    <w:t>T1</w:t>
                    <w:br/>
                  </w:r>
                  <w:r>
                    <w:t>DT Sent</w:t>
                    <w:br/>
                  </w:r>
                  <w:r>
                    <w:t>CB OPEN</w:t>
                    <w:br/>
                  </w:r>
                  <w:r>
                    <w:t>T1</w:t>
                    <w:br/>
                  </w:r>
                  <w:r>
                    <w:t>R18 SYNCH CLS</w:t>
                    <w:br/>
                  </w:r>
                  <w:r>
                    <w:t xml:space="preserve">Ir (max): 0.45 kA Iy (max): 0.45 kA Ib (max): 0.43 kA </w:t>
                    <w:br/>
                  </w:r>
                  <w:r>
                    <w:t xml:space="preserve">Vr (max): 133.56 kV Vy (max): 131.47 kV Vb (max): 131.92 kV </w:t>
                    <w:br/>
                  </w:r>
                  <w:r>
                    <w:t>DR Trigger Time:21-04-2026 22:07:59.567</w:t>
                    <w:br/>
                  </w:r>
                  <w:r>
                    <w:t>201_A_BFP_STR</w:t>
                    <w:br/>
                  </w:r>
                  <w:r>
                    <w:t>201_RE_TR, 213_RE_TR</w:t>
                    <w:br/>
                  </w:r>
                  <w:r>
                    <w:t>Bay01 PROT TR</w:t>
                    <w:br/>
                  </w:r>
                  <w:r>
                    <w:t>201_BACK_TR, 201B_BACK_TR</w:t>
                    <w:br/>
                  </w:r>
                  <w:r>
                    <w:t>ZA COMON TRIP, ZA BFP TRIP, ZB COMON TRIP, ZB BFP TRIP</w:t>
                    <w:br/>
                  </w:r>
                  <w:r>
                    <w:t xml:space="preserve">Ir (max): 0.46 kA Iy (max): 0.02 kA Ib (max): 0.13 kA </w:t>
                    <w:br/>
                  </w:r>
                  <w:r>
                    <w:t>DR Trigger Time:21-04-2026 22:07:59.624</w:t>
                    <w:br/>
                  </w:r>
                  <w:r>
                    <w:t>SPARE</w:t>
                    <w:br/>
                  </w:r>
                  <w:r>
                    <w:t>CB OPEN</w:t>
                    <w:br/>
                  </w:r>
                  <w:r>
                    <w:t>R18 SPARE</w:t>
                    <w:br/>
                  </w:r>
                  <w:r>
                    <w:t>R18 SPARE</w:t>
                    <w:br/>
                  </w:r>
                  <w:r>
                    <w:t xml:space="preserve">Ir (max): 0.11 kA Iy (max): 0.15 kA Ib (max): 0.11 kA </w:t>
                    <w:br/>
                  </w:r>
                  <w:r>
                    <w:t xml:space="preserve">Vr (max): 138.09 kV Vy (max): 148.17 kV Vb (max): 138.59 kV </w:t>
                    <w:br/>
                  </w:r>
                  <w:r>
                    <w:t>DR Trigger Time:21-04-2026 22:07:59.382</w:t>
                    <w:br/>
                  </w:r>
                  <w:r>
                    <w:t>Any Start, T1</w:t>
                    <w:br/>
                  </w:r>
                  <w:r>
                    <w:t>DT SENT</w:t>
                    <w:br/>
                  </w:r>
                  <w:r>
                    <w:t>CB OPEN</w:t>
                    <w:br/>
                  </w:r>
                  <w:r>
                    <w:t>R18 SYNCH OK</w:t>
                    <w:br/>
                  </w:r>
                  <w:r>
                    <w:t xml:space="preserve">Ir (max): 0.12 kA Iy (max): 0.23 kA Ib (max): 0.20 kA </w:t>
                    <w:br/>
                  </w:r>
                  <w:r>
                    <w:t xml:space="preserve">Vr (max): 135.08 kV Vy (max): 135.66 kV Vb (max): 137.31 kV </w:t>
                    <w:br/>
                  </w:r>
                  <w:r>
                    <w:t>DR Trigger Time:21-04-2026 22:07:59.611</w:t>
                    <w:br/>
                  </w:r>
                  <w:r>
                    <w:t>NTRL DIR OC1 FWD</w:t>
                    <w:br/>
                  </w:r>
                  <w:r>
                    <w:t>0SCILL_TRIG On, CB HEALTHY On, MAIN CB OPEN On</w:t>
                    <w:br/>
                  </w:r>
                  <w:r>
                    <w:t>0SCILL_TRIG On, CB HEALTHY On, MAIN CB OPEN On</w:t>
                    <w:br/>
                  </w:r>
                  <w:r>
                    <w:t xml:space="preserve">Ir (max): 0.12 kA Iy (max): 0.22 kA Ib (max): 0.20 kA </w:t>
                    <w:br/>
                  </w:r>
                  <w:r>
                    <w:t xml:space="preserve">Vr (max): 124.51 kV Vy (max): 138.78 kV Vb (max): 144.39 kV </w:t>
                    <w:br/>
                  </w:r>
                  <w:r>
                    <w:t>DR Trigger Time:21-04-2026 22:07:59.620</w:t>
                    <w:br/>
                  </w:r>
                  <w:r>
                    <w:t>HV EF4 STR</w:t>
                    <w:br/>
                  </w:r>
                  <w:r>
                    <w:t>NS2PTOC STR, T2W BLKH</w:t>
                    <w:br/>
                  </w:r>
                  <w:r>
                    <w:t>GCB Opened, T2W NS SENS</w:t>
                    <w:br/>
                  </w:r>
                  <w:r>
                    <w:t>GUPPDUP STR</w:t>
                    <w:br/>
                  </w:r>
                  <w:r>
                    <w:t>GCB Opened, T2W NS SENS</w:t>
                    <w:br/>
                  </w:r>
                  <w:r>
                    <w:t>TSAPTOF STR</w:t>
                    <w:br/>
                  </w:r>
                  <w:r>
                    <w:t>STEFPHIZ STR, Not used</w:t>
                    <w:br/>
                  </w:r>
                  <w:r>
                    <w:t>OV2PTOV STR</w:t>
                    <w:br/>
                  </w:r>
                  <w:r>
                    <w:t>GEN SPVC BLKZ, GEN SPVC BLKU</w:t>
                    <w:br/>
                  </w:r>
                  <w:r>
                    <w:t xml:space="preserve">Ir (max): 5.76 kA Iy (max): 5.33 kA Ib (max): 5.92 kA </w:t>
                    <w:br/>
                  </w:r>
                  <w:r>
                    <w:t xml:space="preserve">Vr (max): 7.20 kV Vy (max): 7.16 kV Vb (max): 7.20 kV </w:t>
                    <w:br/>
                  </w:r>
                  <w:r>
                    <w:t>DR Trigger Time:21-04-2026 22:07:59.567</w:t>
                    <w:br/>
                  </w:r>
                  <w:r>
                    <w:t>201_A_BFP_STR</w:t>
                    <w:br/>
                  </w:r>
                  <w:r>
                    <w:t>201_RE_TR, 213_RE_TR</w:t>
                    <w:br/>
                  </w:r>
                  <w:r>
                    <w:t>Bay01 PROT TR</w:t>
                    <w:br/>
                  </w:r>
                  <w:r>
                    <w:t>201_BACK_TR, 201B_BACK_TR</w:t>
                    <w:br/>
                  </w:r>
                  <w:r>
                    <w:t>ZA COMON TRIP, ZA BFP TRIP, ZB COMON TRIP, ZB BFP TRIP</w:t>
                    <w:br/>
                  </w:r>
                  <w:r>
                    <w:t>Ir (max): 0.46 kA Iy (max): 0.02 kA Ib (max): 0.13 kA</w:t>
                  </w:r>
                </w:p>
              </w:t>
            </w:r>
          </w:p>
        </w:tc>
      </w:tr>
    </w:tbl>
    <w:p w14:paraId="45DA8DA9" w14:textId="6E1ABE7B" w:rsidR="00D226CA" w:rsidRPr="00D52637" w:rsidRDefault="00156822" w:rsidP="00156822">
      <w:pPr>
        <w:spacing w:after="160" w:line="259" w:lineRule="auto"/>
        <w:rPr>
          <w:szCs w:val="28"/>
        </w:rPr>
      </w:pPr>
      <w:r w:rsidRPr="00D52637">
        <w:rPr>
          <w:b/>
          <w:bCs/>
          <w:szCs w:val="28"/>
        </w:rPr>
        <w:t xml:space="preserve">      </w:t>
      </w:r>
      <w:r w:rsidR="00D226CA" w:rsidRPr="00D52637">
        <w:rPr>
          <w:szCs w:val="28"/>
        </w:rPr>
        <w:t xml:space="preserve"/>
      </w:r>
    </w:p>
    <w:p w14:paraId="0968CC5A" w14:textId="36176E81" w:rsidR="00A04B09" w:rsidRPr="00D52637" w:rsidRDefault="00A04B09" w:rsidP="00A04B09">
      <w:pPr>
        <w:pStyle w:val="ListParagraph"/>
        <w:numPr>
          <w:ilvl w:val="0"/>
          <w:numId w:val="21"/>
        </w:numPr>
        <w:spacing w:after="160" w:line="259" w:lineRule="auto"/>
        <w:rPr>
          <w:b/>
          <w:bCs/>
          <w:szCs w:val="28"/>
        </w:rPr>
      </w:pPr>
      <w:r w:rsidRPr="00D52637">
        <w:rPr>
          <w:b/>
          <w:bCs/>
          <w:szCs w:val="28"/>
        </w:rPr>
        <w:t xml:space="preserve"> </w:t>
      </w:r>
      <w:r w:rsidR="00EA53E0" w:rsidRPr="00D52637">
        <w:rPr>
          <w:b/>
          <w:bCs/>
          <w:szCs w:val="28"/>
        </w:rPr>
        <w:t xml:space="preserve">A) PMU</w:t>
      </w:r>
      <w:r w:rsidR="002A11D3" w:rsidRPr="00D52637">
        <w:rPr>
          <w:b/>
          <w:bCs/>
          <w:szCs w:val="28"/>
        </w:rPr>
        <w:t xml:space="preserve"> Analysis:</w:t>
      </w:r>
      <w:r w:rsidR="006238B7" w:rsidRPr="00D52637">
        <w:rPr>
          <w:b/>
          <w:bCs/>
          <w:szCs w:val="28"/>
        </w:rPr>
        <w:t xml:space="preserve"> </w:t>
      </w:r>
    </w:p>
    <w:p w14:paraId="5D526D50" w14:textId="53347207" w:rsidR="006238B7" w:rsidRPr="00D52637" w:rsidRDefault="006238B7" w:rsidP="006238B7">
      <w:pPr>
        <w:pStyle w:val="ListParagraph"/>
        <w:spacing w:after="160" w:line="259" w:lineRule="auto"/>
        <w:ind w:left="360"/>
        <w:rPr>
          <w:b/>
          <w:bCs/>
          <w:szCs w:val="28"/>
        </w:rPr>
      </w:pPr>
      <w:r w:rsidRPr="00D52637">
        <w:rPr>
          <w:b/>
          <w:bCs/>
          <w:szCs w:val="28"/>
        </w:rPr>
        <w:t xml:space="preserve"/>
      </w:r>
    </w:p>
    <w:p w14:paraId="1D36BBF6" w14:textId="3920127E" w:rsidR="009D393B" w:rsidRPr="00D52637" w:rsidRDefault="009D393B" w:rsidP="009D393B">
      <w:pPr>
        <w:spacing w:after="160" w:line="259" w:lineRule="auto"/>
        <w:ind w:left="360"/>
        <w:rPr>
          <w:noProof/>
          <w:szCs w:val="28"/>
        </w:rPr>
      </w:pPr>
      <w:r w:rsidRPr="00D52637">
        <w:rPr>
          <w:noProof/>
          <w:szCs w:val="28"/>
        </w:rPr>
        <w:t xml:space="preserve"/>
      </w:r>
    </w:p>
    <w:p w14:paraId="1E725008" w14:textId="3A655284" w:rsidR="009D393B" w:rsidRPr="00D52637" w:rsidRDefault="009D393B" w:rsidP="009D393B">
      <w:pPr>
        <w:spacing w:after="160" w:line="259" w:lineRule="auto"/>
        <w:ind w:left="360"/>
        <w:rPr>
          <w:noProof/>
          <w:szCs w:val="28"/>
        </w:rPr>
      </w:pPr>
      <w:r w:rsidRPr="00D52637">
        <w:rPr>
          <w:noProof/>
          <w:szCs w:val="28"/>
        </w:rPr>
        <w:t xml:space="preserve"/>
      </w:r>
      <w:r>
        <w:drawing>
          <wp:inline xmlns:a="http://schemas.openxmlformats.org/drawingml/2006/main" xmlns:pic="http://schemas.openxmlformats.org/drawingml/2006/picture">
            <wp:extent cx="5400000" cy="1667368"/>
            <wp:docPr id="1004" name="Picture 1"/>
            <wp:cNvGraphicFramePr>
              <a:graphicFrameLocks noChangeAspect="1"/>
            </wp:cNvGraphicFramePr>
            <a:graphic>
              <a:graphicData uri="http://schemas.openxmlformats.org/drawingml/2006/picture">
                <pic:pic>
                  <pic:nvPicPr>
                    <pic:cNvPr id="0" name="5569ANS4RUY.png"/>
                    <pic:cNvPicPr/>
                  </pic:nvPicPr>
                  <pic:blipFill>
                    <a:blip r:embed="rId11"/>
                    <a:stretch>
                      <a:fillRect/>
                    </a:stretch>
                  </pic:blipFill>
                  <pic:spPr>
                    <a:xfrm>
                      <a:off x="0" y="0"/>
                      <a:ext cx="5400000" cy="1667368"/>
                    </a:xfrm>
                    <a:prstGeom prst="rect"/>
                  </pic:spPr>
                </pic:pic>
              </a:graphicData>
            </a:graphic>
          </wp:inline>
        </w:drawing>
      </w:r>
      <w:r>
        <w:t xml:space="preserve"/>
      </w:r>
    </w:p>
    <w:p w14:paraId="7A098E76" w14:textId="4C8D19FE" w:rsidR="00142AA6" w:rsidRPr="00D52637" w:rsidRDefault="009D393B" w:rsidP="00D07DC0">
      <w:pPr>
        <w:spacing w:after="160" w:line="259" w:lineRule="auto"/>
        <w:ind w:left="360"/>
        <w:rPr>
          <w:noProof/>
          <w:szCs w:val="28"/>
        </w:rPr>
      </w:pPr>
      <w:r w:rsidRPr="00D52637">
        <w:rPr>
          <w:noProof/>
          <w:szCs w:val="28"/>
        </w:rPr>
        <w:t xml:space="preserve"/>
      </w:r>
    </w:p>
    <w:p w14:paraId="78F6DB4B" w14:textId="1E0764D7" w:rsidR="00024BC4" w:rsidRPr="00D52637" w:rsidRDefault="00E813B2" w:rsidP="00CB4A9D">
      <w:pPr>
        <w:spacing w:after="160" w:line="259" w:lineRule="auto"/>
        <w:rPr>
          <w:noProof/>
          <w:szCs w:val="28"/>
        </w:rPr>
      </w:pPr>
      <w:r w:rsidRPr="00D52637">
        <w:rPr>
          <w:noProof/>
          <w:szCs w:val="28"/>
        </w:rPr>
        <w:t xml:space="preserve">    </w:t>
      </w:r>
      <w:r w:rsidR="001C0FD6" w:rsidRPr="00D52637">
        <w:rPr>
          <w:noProof/>
          <w:szCs w:val="28"/>
        </w:rPr>
        <w:t xml:space="preserve">
          <w:p>
            <w:r/>
            <w:r>
              <w:t>From the PMU plot , fault was not observed during the event.</w:t>
            </w:r>
          </w:p>
        </w:t>
      </w:r>
    </w:p>
    <w:p w14:paraId="1CB44DF8" w14:textId="262C9FEC" w:rsidR="006238B7" w:rsidRPr="00D52637" w:rsidRDefault="006238B7" w:rsidP="00CB4A9D">
      <w:pPr>
        <w:spacing w:after="160" w:line="259" w:lineRule="auto"/>
        <w:rPr>
          <w:noProof/>
          <w:szCs w:val="28"/>
        </w:rPr>
      </w:pPr>
      <w:r w:rsidRPr="00D52637">
        <w:rPr>
          <w:noProof/>
          <w:szCs w:val="28"/>
        </w:rPr>
        <w:t xml:space="preserve">     </w:t>
      </w:r>
    </w:p>
    <w:p w14:paraId="5462ABB8" w14:textId="18FFE299" w:rsidR="00A04B09" w:rsidRPr="00D52637" w:rsidRDefault="00A04B09" w:rsidP="00A04B09">
      <w:pPr>
        <w:pStyle w:val="ListParagraph"/>
        <w:spacing w:after="160" w:line="259" w:lineRule="auto"/>
        <w:ind w:left="360"/>
        <w:rPr>
          <w:b/>
          <w:bCs/>
          <w:szCs w:val="28"/>
        </w:rPr>
      </w:pPr>
      <w:r w:rsidRPr="00D52637">
        <w:rPr>
          <w:b/>
          <w:bCs/>
          <w:szCs w:val="28"/>
        </w:rPr>
        <w:t xml:space="preserve">B) SCADA Analysis:</w:t>
      </w:r>
      <w:r w:rsidR="000B155B" w:rsidRPr="00D52637">
        <w:rPr>
          <w:b/>
          <w:bCs/>
          <w:szCs w:val="28"/>
        </w:rPr>
        <w:t xml:space="preserve"> </w:t>
      </w:r>
    </w:p>
    <w:p w14:paraId="2BA4D476" w14:textId="245301F2" w:rsidR="006238B7" w:rsidRPr="00D52637" w:rsidRDefault="006238B7" w:rsidP="00A04B09">
      <w:pPr>
        <w:pStyle w:val="ListParagraph"/>
        <w:spacing w:after="160" w:line="259" w:lineRule="auto"/>
        <w:ind w:left="360"/>
        <w:rPr>
          <w:b/>
          <w:bCs/>
          <w:szCs w:val="28"/>
        </w:rPr>
      </w:pPr>
      <w:r w:rsidRPr="00D52637">
        <w:rPr>
          <w:b/>
          <w:bCs/>
          <w:szCs w:val="28"/>
        </w:rPr>
        <w:t xml:space="preserve"/>
      </w:r>
    </w:p>
    <w:p w14:paraId="1BE8F5D0" w14:textId="5D78898A"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5" name="Picture 1"/>
            <wp:cNvGraphicFramePr>
              <a:graphicFrameLocks noChangeAspect="1"/>
            </wp:cNvGraphicFramePr>
            <a:graphic>
              <a:graphicData uri="http://schemas.openxmlformats.org/drawingml/2006/picture">
                <pic:pic>
                  <pic:nvPicPr>
                    <pic:cNvPr id="0" name="5569IMBX5RI.png"/>
                    <pic:cNvPicPr/>
                  </pic:nvPicPr>
                  <pic:blipFill>
                    <a:blip r:embed="rId12"/>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6" name="Picture 1"/>
            <wp:cNvGraphicFramePr>
              <a:graphicFrameLocks noChangeAspect="1"/>
            </wp:cNvGraphicFramePr>
            <a:graphic>
              <a:graphicData uri="http://schemas.openxmlformats.org/drawingml/2006/picture">
                <pic:pic>
                  <pic:nvPicPr>
                    <pic:cNvPr id="0" name="5569KSXC0AJ.png"/>
                    <pic:cNvPicPr/>
                  </pic:nvPicPr>
                  <pic:blipFill>
                    <a:blip r:embed="rId13"/>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7" name="Picture 1"/>
            <wp:cNvGraphicFramePr>
              <a:graphicFrameLocks noChangeAspect="1"/>
            </wp:cNvGraphicFramePr>
            <a:graphic>
              <a:graphicData uri="http://schemas.openxmlformats.org/drawingml/2006/picture">
                <pic:pic>
                  <pic:nvPicPr>
                    <pic:cNvPr id="0" name="5569UIOOZ5P.png"/>
                    <pic:cNvPicPr/>
                  </pic:nvPicPr>
                  <pic:blipFill>
                    <a:blip r:embed="rId14"/>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532B00A2" w14:textId="07ADAEAD" w:rsidR="00A04B09" w:rsidRPr="00D52637" w:rsidRDefault="00A04B09" w:rsidP="00A04B09">
      <w:pPr>
        <w:spacing w:after="160" w:line="259" w:lineRule="auto"/>
        <w:rPr>
          <w:noProof/>
          <w:szCs w:val="28"/>
        </w:rPr>
      </w:pPr>
      <w:r w:rsidRPr="00D52637">
        <w:rPr>
          <w:noProof/>
          <w:szCs w:val="28"/>
        </w:rPr>
        <w:t xml:space="preserve">           </w:t>
      </w:r>
      <w:r>
        <w:drawing>
          <wp:inline xmlns:a="http://schemas.openxmlformats.org/drawingml/2006/main" xmlns:pic="http://schemas.openxmlformats.org/drawingml/2006/picture">
            <wp:extent cx="5400000" cy="1666667"/>
            <wp:docPr id="1008" name="Picture 1"/>
            <wp:cNvGraphicFramePr>
              <a:graphicFrameLocks noChangeAspect="1"/>
            </wp:cNvGraphicFramePr>
            <a:graphic>
              <a:graphicData uri="http://schemas.openxmlformats.org/drawingml/2006/picture">
                <pic:pic>
                  <pic:nvPicPr>
                    <pic:cNvPr id="0" name="5569XCUN6CP.png"/>
                    <pic:cNvPicPr/>
                  </pic:nvPicPr>
                  <pic:blipFill>
                    <a:blip r:embed="rId15"/>
                    <a:stretch>
                      <a:fillRect/>
                    </a:stretch>
                  </pic:blipFill>
                  <pic:spPr>
                    <a:xfrm>
                      <a:off x="0" y="0"/>
                      <a:ext cx="5400000" cy="1666667"/>
                    </a:xfrm>
                    <a:prstGeom prst="rect"/>
                  </pic:spPr>
                </pic:pic>
              </a:graphicData>
            </a:graphic>
          </wp:inline>
        </w:drawing>
      </w:r>
      <w:r>
        <w:t xml:space="preserve"/>
      </w:r>
    </w:p>
    <w:p w14:paraId="33C4190D" w14:textId="77777777" w:rsidR="00A04B09" w:rsidRPr="00D52637" w:rsidRDefault="00A04B09" w:rsidP="00A04B09">
      <w:pPr>
        <w:spacing w:after="160" w:line="259" w:lineRule="auto"/>
        <w:ind w:left="360"/>
        <w:rPr>
          <w:noProof/>
          <w:szCs w:val="28"/>
        </w:rPr>
      </w:pPr>
      <w:r w:rsidRPr="00D52637">
        <w:rPr>
          <w:noProof/>
          <w:szCs w:val="28"/>
        </w:rPr>
        <w:t xml:space="preserve"/>
      </w:r>
    </w:p>
    <w:p w14:paraId="68D527BF" w14:textId="2E5738F9" w:rsidR="00A04B09" w:rsidRPr="00D52637" w:rsidRDefault="00A04B09" w:rsidP="00CB4A9D">
      <w:pPr>
        <w:spacing w:after="160" w:line="259" w:lineRule="auto"/>
        <w:rPr>
          <w:noProof/>
          <w:szCs w:val="28"/>
        </w:rPr>
      </w:pPr>
      <w:r w:rsidRPr="00D52637">
        <w:rPr>
          <w:noProof/>
          <w:szCs w:val="28"/>
        </w:rPr>
        <w:t xml:space="preserve">
          <w:p>
            <w:r/>
            <w:r>
              <w:t>From the SCADA data tripping of the lines connectec to 220kV Lower Sileru PH can be observed.</w:t>
            </w:r>
          </w:p>
        </w:t>
      </w:r>
    </w:p>
    <w:p w14:paraId="63317E8C" w14:textId="1918864B" w:rsidR="00C867D9" w:rsidRPr="00D52637" w:rsidRDefault="00C867D9" w:rsidP="00CB4A9D">
      <w:pPr>
        <w:spacing w:after="160" w:line="259" w:lineRule="auto"/>
        <w:rPr>
          <w:noProof/>
          <w:szCs w:val="28"/>
        </w:rPr>
      </w:pPr>
      <w:r w:rsidRPr="00D52637">
        <w:rPr>
          <w:noProof/>
          <w:szCs w:val="28"/>
        </w:rPr>
        <w:lastRenderedPageBreak/>
        <w:t xml:space="preserve">       </w:t>
      </w:r>
    </w:p>
    <w:p w14:paraId="781CABFA" w14:textId="309FDCDA" w:rsidR="009914F6" w:rsidRPr="00D52637" w:rsidRDefault="00152793" w:rsidP="008E2C06">
      <w:pPr>
        <w:pStyle w:val="ListParagraph"/>
        <w:numPr>
          <w:ilvl w:val="0"/>
          <w:numId w:val="21"/>
        </w:numPr>
        <w:spacing w:after="160" w:line="259" w:lineRule="auto"/>
        <w:rPr>
          <w:szCs w:val="28"/>
        </w:rPr>
      </w:pPr>
      <w:r w:rsidRPr="00D52637">
        <w:rPr>
          <w:b/>
          <w:bCs/>
          <w:szCs w:val="28"/>
        </w:rPr>
        <w:t>Protection/Operational issues observed</w:t>
      </w:r>
      <w:r w:rsidR="00206736" w:rsidRPr="00D52637">
        <w:rPr>
          <w:b/>
          <w:bCs/>
          <w:szCs w:val="28"/>
        </w:rPr>
        <w:t xml:space="preserve"> (</w:t>
      </w:r>
      <w:r w:rsidR="00206736" w:rsidRPr="00D52637">
        <w:rPr>
          <w:rFonts w:ascii="Nirmala UI" w:hAnsi="Nirmala UI" w:cs="Nirmala UI" w:hint="cs"/>
          <w:b/>
          <w:bCs/>
          <w:sz w:val="20"/>
          <w:szCs w:val="20"/>
          <w:cs/>
          <w:lang w:bidi="hi-IN"/>
        </w:rPr>
        <w:t>सुरक्षा</w:t>
      </w:r>
      <w:r w:rsidR="00206736" w:rsidRPr="00D52637">
        <w:rPr>
          <w:b/>
          <w:bCs/>
          <w:sz w:val="20"/>
          <w:szCs w:val="22"/>
        </w:rPr>
        <w:t>/</w:t>
      </w:r>
      <w:r w:rsidR="00206736" w:rsidRPr="00D52637">
        <w:rPr>
          <w:rFonts w:ascii="Nirmala UI" w:hAnsi="Nirmala UI" w:cs="Nirmala UI" w:hint="cs"/>
          <w:b/>
          <w:bCs/>
          <w:sz w:val="20"/>
          <w:szCs w:val="20"/>
          <w:cs/>
          <w:lang w:bidi="hi-IN"/>
        </w:rPr>
        <w:t>परिचालन</w:t>
      </w:r>
      <w:r w:rsidR="00206736" w:rsidRPr="00D52637">
        <w:rPr>
          <w:b/>
          <w:bCs/>
          <w:sz w:val="20"/>
          <w:szCs w:val="22"/>
        </w:rPr>
        <w:t xml:space="preserve"> </w:t>
      </w:r>
      <w:r w:rsidR="00206736" w:rsidRPr="00D52637">
        <w:rPr>
          <w:rFonts w:ascii="Nirmala UI" w:hAnsi="Nirmala UI" w:cs="Nirmala UI" w:hint="cs"/>
          <w:b/>
          <w:bCs/>
          <w:sz w:val="20"/>
          <w:szCs w:val="20"/>
          <w:cs/>
          <w:lang w:bidi="hi-IN"/>
        </w:rPr>
        <w:t>संबंधी</w:t>
      </w:r>
      <w:r w:rsidR="00206736" w:rsidRPr="00D52637">
        <w:rPr>
          <w:b/>
          <w:bCs/>
          <w:sz w:val="20"/>
          <w:szCs w:val="20"/>
          <w:cs/>
          <w:lang w:bidi="hi-IN"/>
        </w:rPr>
        <w:t xml:space="preserve"> </w:t>
      </w:r>
      <w:r w:rsidR="00206736" w:rsidRPr="00D52637">
        <w:rPr>
          <w:rFonts w:ascii="Nirmala UI" w:hAnsi="Nirmala UI" w:cs="Nirmala UI" w:hint="cs"/>
          <w:b/>
          <w:bCs/>
          <w:sz w:val="20"/>
          <w:szCs w:val="20"/>
          <w:cs/>
          <w:lang w:bidi="hi-IN"/>
        </w:rPr>
        <w:t>समस्या</w:t>
      </w:r>
      <w:r w:rsidR="00206736" w:rsidRPr="00D52637">
        <w:rPr>
          <w:b/>
          <w:bCs/>
          <w:szCs w:val="28"/>
        </w:rPr>
        <w:t>):</w:t>
      </w:r>
      <w:r w:rsidR="00041FC5" w:rsidRPr="00D52637">
        <w:rPr>
          <w:b/>
          <w:bCs/>
          <w:szCs w:val="28"/>
        </w:rPr>
        <w:t xml:space="preserve"> </w:t>
      </w:r>
      <w:r w:rsidR="003E026A" w:rsidRPr="00D52637">
        <w:rPr>
          <w:b/>
          <w:bCs/>
          <w:szCs w:val="28"/>
        </w:rPr>
        <w:t xml:space="preserve"/>
      </w:r>
    </w:p>
    <w:p w14:paraId="7FE857A1" w14:textId="084D695E" w:rsidR="00A9163F" w:rsidRPr="00D52637" w:rsidRDefault="00A9163F" w:rsidP="00A9163F">
      <w:pPr>
        <w:pStyle w:val="ListParagraph"/>
        <w:spacing w:after="160" w:line="259" w:lineRule="auto"/>
        <w:ind w:left="360"/>
        <w:rPr>
          <w:b/>
          <w:bCs/>
          <w:szCs w:val="28"/>
        </w:rPr>
      </w:pPr>
      <w:r w:rsidRPr="00D52637">
        <w:rPr>
          <w:b/>
          <w:bCs/>
          <w:szCs w:val="28"/>
        </w:rPr>
        <w:t xml:space="preserve"/>
      </w:r>
    </w:p>
    <w:tbl>
      <w:tblPr>
        <w:tblStyle w:val="TableGrid"/>
        <w:tblW w:w="10206" w:type="dxa"/>
        <w:tblInd w:w="-572" w:type="dxa"/>
        <w:tblLook w:val="04A0" w:firstRow="1" w:lastRow="0" w:firstColumn="1" w:lastColumn="0" w:noHBand="0" w:noVBand="1"/>
      </w:tblPr>
      <w:tblGrid>
        <w:gridCol w:w="3604"/>
        <w:gridCol w:w="6602"/>
      </w:tblGrid>
      <w:tr w:rsidR="00A9163F" w:rsidRPr="00D52637" w14:paraId="76E9BDBC" w14:textId="77777777" w:rsidTr="00F35B51">
        <w:tc>
          <w:tcPr>
            <w:tcW w:w="3544" w:type="dxa"/>
          </w:tcPr>
          <w:p w14:paraId="3DBA59BA" w14:textId="5A313C90" w:rsidR="00A9163F" w:rsidRPr="00D52637" w:rsidRDefault="00A9163F" w:rsidP="00A9163F">
            <w:pPr>
              <w:pStyle w:val="ListParagraph"/>
              <w:spacing w:after="160" w:line="259" w:lineRule="auto"/>
              <w:ind w:left="0"/>
              <w:rPr>
                <w:b/>
                <w:bCs/>
                <w:szCs w:val="28"/>
              </w:rPr>
            </w:pPr>
            <w:r w:rsidRPr="00D52637">
              <w:rPr>
                <w:b/>
                <w:bCs/>
                <w:szCs w:val="28"/>
              </w:rPr>
              <w:t xml:space="preserve"> Constituent</w:t>
            </w:r>
          </w:p>
        </w:tc>
        <w:tc>
          <w:tcPr>
            <w:tcW w:w="6662" w:type="dxa"/>
          </w:tcPr>
          <w:p w14:paraId="311111EF" w14:textId="5E63C2BC" w:rsidR="00A9163F" w:rsidRPr="00D52637" w:rsidRDefault="00A9163F" w:rsidP="00A9163F">
            <w:pPr>
              <w:pStyle w:val="ListParagraph"/>
              <w:spacing w:after="160" w:line="259" w:lineRule="auto"/>
              <w:ind w:left="0"/>
              <w:rPr>
                <w:b/>
                <w:bCs/>
                <w:szCs w:val="28"/>
              </w:rPr>
            </w:pPr>
            <w:r w:rsidRPr="00D52637">
              <w:rPr>
                <w:b/>
                <w:bCs/>
                <w:szCs w:val="28"/>
              </w:rPr>
              <w:t>Points for review</w:t>
            </w:r>
          </w:p>
        </w:tc>
      </w:tr>
      <w:tr w:rsidR="00A9163F" w:rsidRPr="00D52637" w14:paraId="114B8B92" w14:textId="77777777" w:rsidTr="00F35B51">
        <w:tc>
          <w:tcPr>
            <w:tcW w:w="3544" w:type="dxa"/>
          </w:tcPr>
          <w:p w14:paraId="0FDFBF31" w14:textId="421ABCC3" w:rsidR="00A9163F" w:rsidRPr="00D52637" w:rsidRDefault="00A9163F" w:rsidP="00A9163F">
            <w:pPr>
              <w:pStyle w:val="ListParagraph"/>
              <w:spacing w:after="160" w:line="259" w:lineRule="auto"/>
              <w:ind w:left="0"/>
              <w:rPr>
                <w:szCs w:val="28"/>
              </w:rPr>
            </w:pPr>
            <w:r w:rsidRPr="00D52637">
              <w:rPr>
                <w:szCs w:val="28"/>
              </w:rPr>
              <w:t xml:space="preserve">TGTRANSCO</w:t>
            </w:r>
          </w:p>
        </w:tc>
        <w:tc>
          <w:tcPr>
            <w:tcW w:w="6662" w:type="dxa"/>
          </w:tcPr>
          <w:p w14:paraId="15B664F3" w14:textId="29B5CFBB" w:rsidR="00A9163F" w:rsidRPr="00D52637" w:rsidRDefault="00A9163F" w:rsidP="00A9163F">
            <w:pPr>
              <w:pStyle w:val="ListParagraph"/>
              <w:spacing w:after="160" w:line="259" w:lineRule="auto"/>
              <w:ind w:left="0"/>
              <w:rPr>
                <w:szCs w:val="28"/>
              </w:rPr>
            </w:pPr>
            <w:proofErr w:type="gramStart"/>
            <w:r w:rsidRPr="00D52637">
              <w:rPr>
                <w:szCs w:val="28"/>
              </w:rPr>
              <w:t xml:space="preserve">
                <w:p>
                  <w:r/>
                  <w:r>
                    <w:t>1. The non opening of breaker of Asupaka-Lower Sileru line at Asupaka end needs review.</w:t>
                  </w:r>
                  <w:r/>
                </w:p>
                <w:p>
                  <w:r/>
                  <w:r>
                    <w:t xml:space="preserve"> </w:t>
                  </w:r>
                </w:p>
              </w:t>
            </w:r>
          </w:p>
        </w:tc>
      </w:tr>
      <w:tr w:rsidR="00A9163F" w:rsidRPr="00D52637" w14:paraId="114B8B92" w14:textId="77777777" w:rsidTr="00F35B51">
        <w:tc>
          <w:tcPr>
            <w:tcW w:w="3544" w:type="dxa"/>
          </w:tcPr>
          <w:p w14:paraId="0FDFBF31" w14:textId="421ABCC3" w:rsidR="00A9163F" w:rsidRPr="00D52637" w:rsidRDefault="00A9163F" w:rsidP="00A9163F">
            <w:pPr>
              <w:pStyle w:val="ListParagraph"/>
              <w:spacing w:after="160" w:line="259" w:lineRule="auto"/>
              <w:ind w:left="0"/>
              <w:rPr>
                <w:szCs w:val="28"/>
              </w:rPr>
            </w:pPr>
            <w:r w:rsidRPr="00D52637">
              <w:rPr>
                <w:szCs w:val="28"/>
              </w:rPr>
              <w:t xml:space="preserve">APGENCO</w:t>
            </w:r>
          </w:p>
        </w:tc>
        <w:tc>
          <w:tcPr>
            <w:tcW w:w="6662" w:type="dxa"/>
          </w:tcPr>
          <w:p w14:paraId="15B664F3" w14:textId="29B5CFBB" w:rsidR="00A9163F" w:rsidRPr="00D52637" w:rsidRDefault="00A9163F" w:rsidP="00A9163F">
            <w:pPr>
              <w:pStyle w:val="ListParagraph"/>
              <w:spacing w:after="160" w:line="259" w:lineRule="auto"/>
              <w:ind w:left="0"/>
              <w:rPr>
                <w:szCs w:val="28"/>
              </w:rPr>
            </w:pPr>
            <w:proofErr w:type="gramStart"/>
            <w:r w:rsidRPr="00D52637">
              <w:rPr>
                <w:szCs w:val="28"/>
              </w:rPr>
              <w:t xml:space="preserve">
                <w:p>
                  <w:r/>
                  <w:r>
                    <w:t>1.Non opening of Bus coupler breaker needs review.</w:t>
                  </w:r>
                </w:p>
              </w:t>
            </w:r>
          </w:p>
        </w:tc>
      </w:tr>
    </w:tbl>
    <w:p w14:paraId="7C29DB1B" w14:textId="5DA66A57" w:rsidR="00A9163F" w:rsidRPr="00D52637" w:rsidRDefault="00A9163F" w:rsidP="00A9163F">
      <w:pPr>
        <w:pStyle w:val="ListParagraph"/>
        <w:spacing w:after="160" w:line="259" w:lineRule="auto"/>
        <w:ind w:left="360"/>
        <w:rPr>
          <w:szCs w:val="28"/>
        </w:rPr>
      </w:pPr>
      <w:r w:rsidRPr="00D52637">
        <w:rPr>
          <w:b/>
          <w:bCs/>
          <w:szCs w:val="28"/>
        </w:rPr>
        <w:t xml:space="preserve"/>
      </w:r>
    </w:p>
    <w:p w14:paraId="2016C4DF" w14:textId="142F72B7" w:rsidR="00D45A75" w:rsidRPr="00D52637" w:rsidRDefault="001D33B5" w:rsidP="00C359D9">
      <w:pPr>
        <w:pStyle w:val="ListParagraph"/>
        <w:numPr>
          <w:ilvl w:val="0"/>
          <w:numId w:val="21"/>
        </w:numPr>
        <w:spacing w:after="160" w:line="259" w:lineRule="auto"/>
        <w:ind w:left="426" w:hanging="426"/>
        <w:rPr>
          <w:szCs w:val="28"/>
        </w:rPr>
      </w:pPr>
      <w:r w:rsidRPr="00D52637">
        <w:rPr>
          <w:b/>
          <w:bCs/>
        </w:rPr>
        <w:t>Action Taken/</w:t>
      </w:r>
      <w:r w:rsidR="00152793" w:rsidRPr="00D52637">
        <w:rPr>
          <w:b/>
          <w:bCs/>
        </w:rPr>
        <w:t>Remedial Measures</w:t>
      </w:r>
      <w:r w:rsidR="00206736" w:rsidRPr="00D52637">
        <w:rPr>
          <w:b/>
          <w:bCs/>
        </w:rPr>
        <w:t xml:space="preserve"> (</w:t>
      </w:r>
      <w:r w:rsidR="00206736" w:rsidRPr="00D52637">
        <w:rPr>
          <w:rFonts w:ascii="Nirmala UI" w:hAnsi="Nirmala UI" w:cs="Nirmala UI" w:hint="cs"/>
          <w:b/>
          <w:bCs/>
          <w:cs/>
          <w:lang w:bidi="hi-IN"/>
        </w:rPr>
        <w:t>सुधारात्मक</w:t>
      </w:r>
      <w:r w:rsidR="00206736" w:rsidRPr="00D52637">
        <w:rPr>
          <w:b/>
          <w:bCs/>
        </w:rPr>
        <w:t xml:space="preserve"> </w:t>
      </w:r>
      <w:r w:rsidR="00206736" w:rsidRPr="00D52637">
        <w:rPr>
          <w:rFonts w:ascii="Nirmala UI" w:hAnsi="Nirmala UI" w:cs="Nirmala UI" w:hint="cs"/>
          <w:b/>
          <w:bCs/>
          <w:cs/>
          <w:lang w:bidi="hi-IN"/>
        </w:rPr>
        <w:t>उपाय</w:t>
      </w:r>
      <w:r w:rsidR="00206736" w:rsidRPr="00D52637">
        <w:rPr>
          <w:b/>
          <w:bCs/>
        </w:rPr>
        <w:t>)</w:t>
      </w:r>
      <w:r w:rsidR="00152793" w:rsidRPr="00D52637">
        <w:rPr>
          <w:b/>
          <w:bCs/>
        </w:rPr>
        <w:t>:</w:t>
      </w:r>
      <w:r w:rsidR="00211C8F" w:rsidRPr="00D52637">
        <w:rPr>
          <w:b/>
          <w:bCs/>
        </w:rPr>
        <w:t xml:space="preserve"> </w:t>
      </w:r>
      <w:r w:rsidR="00C74CD2" w:rsidRPr="00D52637">
        <w:rPr>
          <w:b/>
          <w:bCs/>
        </w:rPr>
        <w:t xml:space="preserve"/>
      </w:r>
    </w:p>
    <w:p w14:paraId="7B509E7C" w14:textId="303BD443" w:rsidR="00C74CD2" w:rsidRPr="00D52637" w:rsidRDefault="00C74CD2" w:rsidP="00C74CD2">
      <w:pPr>
        <w:pStyle w:val="ListParagraph"/>
        <w:spacing w:after="160" w:line="259" w:lineRule="auto"/>
        <w:ind w:left="426"/>
        <w:rPr>
          <w:b/>
          <w:bCs/>
        </w:rPr>
      </w:pPr>
      <w:r w:rsidRPr="00D52637">
        <w:rPr>
          <w:b/>
          <w:bCs/>
        </w:rPr>
        <w:t xml:space="preserve"/>
      </w:r>
    </w:p>
    <w:tbl>
      <w:tblPr>
        <w:tblStyle w:val="TableGrid"/>
        <w:tblW w:w="10206" w:type="dxa"/>
        <w:tblInd w:w="-572" w:type="dxa"/>
        <w:tblLook w:val="04A0" w:firstRow="1" w:lastRow="0" w:firstColumn="1" w:lastColumn="0" w:noHBand="0" w:noVBand="1"/>
      </w:tblPr>
      <w:tblGrid>
        <w:gridCol w:w="3670"/>
        <w:gridCol w:w="6536"/>
      </w:tblGrid>
      <w:tr w:rsidR="00C74CD2" w:rsidRPr="00D52637" w14:paraId="1306B100" w14:textId="77777777" w:rsidTr="00425C68">
        <w:tc>
          <w:tcPr>
            <w:tcW w:w="3670" w:type="dxa"/>
          </w:tcPr>
          <w:p w14:paraId="0B411BFE" w14:textId="1318AC46" w:rsidR="00C74CD2" w:rsidRPr="00D52637" w:rsidRDefault="00C74CD2" w:rsidP="00C74CD2">
            <w:pPr>
              <w:pStyle w:val="ListParagraph"/>
              <w:spacing w:after="160" w:line="259" w:lineRule="auto"/>
              <w:ind w:left="0"/>
              <w:rPr>
                <w:b/>
                <w:bCs/>
              </w:rPr>
            </w:pPr>
            <w:r w:rsidRPr="00D52637">
              <w:rPr>
                <w:b/>
                <w:bCs/>
                <w:szCs w:val="28"/>
              </w:rPr>
              <w:t>Constituent</w:t>
            </w:r>
          </w:p>
        </w:tc>
        <w:tc>
          <w:tcPr>
            <w:tcW w:w="6536" w:type="dxa"/>
          </w:tcPr>
          <w:p w14:paraId="5BDB9C44" w14:textId="521034E0" w:rsidR="00C74CD2" w:rsidRPr="00D52637" w:rsidRDefault="00C74CD2" w:rsidP="00C74CD2">
            <w:pPr>
              <w:pStyle w:val="ListParagraph"/>
              <w:spacing w:after="160" w:line="259" w:lineRule="auto"/>
              <w:ind w:left="0"/>
              <w:rPr>
                <w:b/>
                <w:bCs/>
              </w:rPr>
            </w:pPr>
            <w:r w:rsidRPr="00D52637">
              <w:rPr>
                <w:b/>
                <w:bCs/>
                <w:szCs w:val="28"/>
              </w:rPr>
              <w:t>Remedial Actions</w:t>
            </w:r>
          </w:p>
        </w:tc>
      </w:tr>
      <w:tr w:rsidR="00C74CD2" w:rsidRPr="00D52637" w14:paraId="40743CD3" w14:textId="77777777" w:rsidTr="00425C68">
        <w:tc>
          <w:tcPr>
            <w:tcW w:w="3670" w:type="dxa"/>
          </w:tcPr>
          <w:p w14:paraId="10A318E1" w14:textId="6EC8CAB4" w:rsidR="00C74CD2" w:rsidRPr="00D52637" w:rsidRDefault="00C74CD2" w:rsidP="00C74CD2">
            <w:pPr>
              <w:pStyle w:val="ListParagraph"/>
              <w:spacing w:after="160" w:line="259" w:lineRule="auto"/>
              <w:ind w:left="0"/>
            </w:pPr>
            <w:proofErr w:type="gramStart"/>
            <w:r w:rsidRPr="00D52637">
              <w:t xml:space="preserve">APGENCO</w:t>
            </w:r>
          </w:p>
        </w:tc>
        <w:tc>
          <w:tcPr>
            <w:tcW w:w="6536" w:type="dxa"/>
          </w:tcPr>
          <w:p w14:paraId="5BFE28E8" w14:textId="76910219" w:rsidR="00C74CD2" w:rsidRPr="00D52637" w:rsidRDefault="00C74CD2" w:rsidP="00C74CD2">
            <w:pPr>
              <w:pStyle w:val="ListParagraph"/>
              <w:spacing w:after="160" w:line="259" w:lineRule="auto"/>
              <w:ind w:left="0"/>
            </w:pPr>
            <w:proofErr w:type="gramStart"/>
            <w:r w:rsidRPr="00D52637">
              <w:t xml:space="preserve">
                <w:p>
                  <w:r/>
                  <w:r>
                    <w:rPr>
                      <w:color w:val="212529"/>
                      <w:highlight w:val="lightGray"/>
                    </w:rPr>
                    <w:t>Faulty R-phase breaker limb removed from the structure and awaiting for Bus LC for Limb replacement.</w:t>
                  </w:r>
                </w:p>
              </w:t>
            </w:r>
          </w:p>
        </w:tc>
      </w:tr>
    </w:tbl>
    <w:p w14:paraId="36F674CD" w14:textId="02BD38E1" w:rsidR="00C74CD2" w:rsidRPr="00D52637" w:rsidRDefault="00C74CD2" w:rsidP="00C74CD2">
      <w:pPr>
        <w:pStyle w:val="ListParagraph"/>
        <w:spacing w:after="160" w:line="259" w:lineRule="auto"/>
        <w:ind w:left="426"/>
        <w:rPr>
          <w:szCs w:val="28"/>
        </w:rPr>
      </w:pPr>
      <w:r w:rsidRPr="00D52637">
        <w:rPr>
          <w:b/>
          <w:bCs/>
        </w:rPr>
        <w:t xml:space="preserve"/>
      </w:r>
    </w:p>
    <w:p w14:paraId="00B32B31" w14:textId="77777777" w:rsidR="00F8372C" w:rsidRPr="00F8372C" w:rsidRDefault="00B64FF9" w:rsidP="00694B99">
      <w:pPr>
        <w:pStyle w:val="ListParagraph"/>
        <w:numPr>
          <w:ilvl w:val="0"/>
          <w:numId w:val="21"/>
        </w:numPr>
        <w:spacing w:after="160" w:line="259" w:lineRule="auto"/>
        <w:rPr>
          <w:b/>
          <w:bCs/>
        </w:rPr>
      </w:pPr>
      <w:r w:rsidRPr="00D52637">
        <w:rPr>
          <w:b/>
        </w:rPr>
        <w:t>RLDC Analysis/Observations (Based on Simulation Studies):</w:t>
      </w:r>
      <w:r w:rsidR="001B2258" w:rsidRPr="00D52637">
        <w:rPr>
          <w:b/>
        </w:rPr>
        <w:t xml:space="preserve"> </w:t>
      </w:r>
    </w:p>
    <w:p w14:paraId="0ECE67A9" w14:textId="48E12772" w:rsidR="00000411" w:rsidRPr="00BB77E6" w:rsidRDefault="001B2258" w:rsidP="00BB77E6">
      <w:pPr>
        <w:spacing w:after="160" w:line="259" w:lineRule="auto"/>
        <w:rPr>
          <w:b/>
          <w:bCs/>
        </w:rPr>
      </w:pPr>
      <w:proofErr w:type="gramStart"/>
      <w:r w:rsidRPr="00BB77E6">
        <w:rPr>
          <w:bCs/>
        </w:rPr>
        <w:t xml:space="preserve">
          <w:p>
            <w:r/>
            <w:r>
              <w:t>NA</w:t>
            </w:r>
          </w:p>
        </w:t>
      </w:r>
    </w:p>
    <w:p w14:paraId="320AB106" w14:textId="0147CA94" w:rsidR="00DA149F" w:rsidRPr="00D52637" w:rsidRDefault="00B134DC" w:rsidP="00DA149F">
      <w:pPr>
        <w:pStyle w:val="ListParagraph"/>
        <w:numPr>
          <w:ilvl w:val="0"/>
          <w:numId w:val="21"/>
        </w:numPr>
        <w:spacing w:after="160" w:line="259" w:lineRule="auto"/>
        <w:rPr>
          <w:bCs/>
          <w:szCs w:val="28"/>
        </w:rPr>
      </w:pPr>
      <w:r w:rsidRPr="00D52637">
        <w:rPr>
          <w:b/>
          <w:bCs/>
        </w:rPr>
        <w:t xml:space="preserve"> Restoration Details:</w:t>
      </w:r>
    </w:p>
    <w:p w14:paraId="6B673A74" w14:textId="5DD25674" w:rsidR="00DE2D1C" w:rsidRPr="00D52637" w:rsidRDefault="00855048" w:rsidP="0071787E">
      <w:pPr>
        <w:spacing w:after="160" w:line="259" w:lineRule="auto"/>
        <w:jc w:val="both"/>
        <w:rPr>
          <w:bCs/>
          <w:szCs w:val="28"/>
        </w:rPr>
      </w:pPr>
      <w:r w:rsidRPr="00D52637">
        <w:rPr>
          <w:bCs/>
          <w:szCs w:val="28"/>
        </w:rPr>
        <w:t xml:space="preserve"> </w:t>
      </w:r>
      <w:proofErr w:type="gramStart"/>
      <w:r w:rsidRPr="00D52637">
        <w:rPr>
          <w:bCs/>
          <w:szCs w:val="28"/>
        </w:rPr>
        <w:t xml:space="preserve">
          <w:p>
            <w:r/>
            <w:r>
              <w:t>21/04/2026 23:12</w:t>
            </w:r>
          </w:p>
        </w:t>
      </w:r>
    </w:p>
    <w:p w14:paraId="34257B8C" w14:textId="4D17C58D" w:rsidR="00B13E59" w:rsidRPr="00D52637" w:rsidRDefault="00B13E59" w:rsidP="00213A3D">
      <w:pPr>
        <w:pStyle w:val="Heading1"/>
        <w:numPr>
          <w:ilvl w:val="0"/>
          <w:numId w:val="21"/>
        </w:numPr>
        <w:tabs>
          <w:tab w:val="left" w:pos="284"/>
        </w:tabs>
        <w:ind w:left="567" w:hanging="567"/>
        <w:rPr>
          <w:rFonts w:eastAsia="Calibri"/>
          <w:sz w:val="24"/>
          <w:szCs w:val="24"/>
        </w:rPr>
      </w:pPr>
      <w:r w:rsidRPr="00D52637">
        <w:rPr>
          <w:rFonts w:eastAsia="Calibri"/>
          <w:sz w:val="24"/>
          <w:szCs w:val="24"/>
        </w:rPr>
        <w:t>Non-compliance observed (</w:t>
      </w:r>
      <w:r w:rsidRPr="00D52637">
        <w:rPr>
          <w:rFonts w:ascii="Nirmala UI" w:eastAsia="Calibri" w:hAnsi="Nirmala UI" w:cs="Nirmala UI" w:hint="cs"/>
          <w:sz w:val="24"/>
          <w:szCs w:val="24"/>
          <w:cs/>
          <w:lang w:bidi="hi-IN"/>
        </w:rPr>
        <w:t>विनियमन</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का</w:t>
      </w:r>
      <w:r w:rsidRPr="00D52637">
        <w:rPr>
          <w:rFonts w:eastAsia="Calibri"/>
          <w:sz w:val="24"/>
          <w:szCs w:val="24"/>
          <w:cs/>
          <w:lang w:bidi="hi-IN"/>
        </w:rPr>
        <w:t xml:space="preserve"> </w:t>
      </w:r>
      <w:r w:rsidRPr="00D52637">
        <w:rPr>
          <w:rFonts w:ascii="Nirmala UI" w:eastAsia="Calibri" w:hAnsi="Nirmala UI" w:cs="Nirmala UI" w:hint="cs"/>
          <w:sz w:val="24"/>
          <w:szCs w:val="24"/>
          <w:cs/>
          <w:lang w:bidi="hi-IN"/>
        </w:rPr>
        <w:t>गैर</w:t>
      </w:r>
      <w:r w:rsidRPr="00D52637">
        <w:rPr>
          <w:rFonts w:eastAsia="Calibri"/>
          <w:sz w:val="24"/>
          <w:szCs w:val="24"/>
          <w:cs/>
          <w:lang w:bidi="hi-IN"/>
        </w:rPr>
        <w:t>-</w:t>
      </w:r>
      <w:r w:rsidRPr="00D52637">
        <w:rPr>
          <w:rFonts w:ascii="Nirmala UI" w:eastAsia="Calibri" w:hAnsi="Nirmala UI" w:cs="Nirmala UI" w:hint="cs"/>
          <w:sz w:val="24"/>
          <w:szCs w:val="24"/>
          <w:cs/>
          <w:lang w:bidi="hi-IN"/>
        </w:rPr>
        <w:t>अनुपालन</w:t>
      </w:r>
      <w:r w:rsidRPr="00D52637">
        <w:rPr>
          <w:rFonts w:eastAsia="Calibri"/>
          <w:sz w:val="24"/>
          <w:szCs w:val="24"/>
        </w:rPr>
        <w:t>):</w:t>
      </w:r>
    </w:p>
    <w:tbl>
      <w:tblPr>
        <w:tblStyle w:val="TableGrid"/>
        <w:tblW w:w="0" w:type="auto"/>
        <w:tblLayout w:type="fixed"/>
        <w:tblLook w:val="04A0" w:firstRow="1" w:lastRow="0" w:firstColumn="1" w:lastColumn="0" w:noHBand="0" w:noVBand="1"/>
      </w:tblPr>
      <w:tblGrid>
        <w:gridCol w:w="988"/>
        <w:gridCol w:w="3543"/>
        <w:gridCol w:w="2835"/>
        <w:gridCol w:w="2134"/>
      </w:tblGrid>
      <w:tr w:rsidR="00F53159" w:rsidRPr="00D52637" w14:paraId="3175D61E" w14:textId="77777777" w:rsidTr="0071787E">
        <w:tc>
          <w:tcPr>
            <w:tcW w:w="988" w:type="dxa"/>
          </w:tcPr>
          <w:p w14:paraId="602CC981" w14:textId="3262A56A" w:rsidR="00F53159" w:rsidRPr="00D52637" w:rsidRDefault="00F53159" w:rsidP="00F53159">
            <w:pPr>
              <w:rPr>
                <w:rFonts w:eastAsia="Calibri"/>
              </w:rPr>
            </w:pPr>
            <w:proofErr w:type="gramStart"/>
            <w:r w:rsidRPr="00D52637">
              <w:rPr>
                <w:rFonts w:eastAsia="Calibri"/>
              </w:rPr>
              <w:t>Sl.No</w:t>
            </w:r>
            <w:proofErr w:type="gramEnd"/>
          </w:p>
        </w:tc>
        <w:tc>
          <w:tcPr>
            <w:tcW w:w="3543" w:type="dxa"/>
          </w:tcPr>
          <w:p w14:paraId="313B5439" w14:textId="69EFDDA6" w:rsidR="00F53159" w:rsidRPr="00D52637" w:rsidRDefault="00F53159" w:rsidP="00F53159">
            <w:pPr>
              <w:rPr>
                <w:rFonts w:eastAsia="Calibri"/>
              </w:rPr>
            </w:pPr>
            <w:r w:rsidRPr="00D52637">
              <w:rPr>
                <w:rFonts w:eastAsia="Calibri"/>
              </w:rPr>
              <w:t>Issues</w:t>
            </w:r>
          </w:p>
        </w:tc>
        <w:tc>
          <w:tcPr>
            <w:tcW w:w="2835" w:type="dxa"/>
          </w:tcPr>
          <w:p w14:paraId="4C1AD9EF" w14:textId="100C92D5" w:rsidR="00F53159" w:rsidRPr="00D52637" w:rsidRDefault="00F53159" w:rsidP="00F53159">
            <w:pPr>
              <w:rPr>
                <w:rFonts w:eastAsia="Calibri"/>
              </w:rPr>
            </w:pPr>
            <w:r w:rsidRPr="00D52637">
              <w:rPr>
                <w:b/>
                <w:bCs/>
                <w:sz w:val="22"/>
                <w:szCs w:val="22"/>
              </w:rPr>
              <w:t>Regulation Non-Compliance</w:t>
            </w:r>
          </w:p>
        </w:tc>
        <w:tc>
          <w:tcPr>
            <w:tcW w:w="2134" w:type="dxa"/>
          </w:tcPr>
          <w:p w14:paraId="3D278DC0" w14:textId="649C8D33" w:rsidR="00F53159" w:rsidRPr="00D52637" w:rsidRDefault="00F53159" w:rsidP="00F53159">
            <w:pPr>
              <w:rPr>
                <w:rFonts w:eastAsia="Calibri"/>
              </w:rPr>
            </w:pPr>
            <w:r w:rsidRPr="00D52637">
              <w:rPr>
                <w:b/>
                <w:bCs/>
                <w:sz w:val="22"/>
                <w:szCs w:val="22"/>
              </w:rPr>
              <w:t>Utilities</w:t>
            </w:r>
          </w:p>
        </w:tc>
      </w:tr>
      <w:tr w:rsidR="00F53159" w:rsidRPr="00D52637" w14:paraId="6AF7C862" w14:textId="77777777" w:rsidTr="0071787E">
        <w:tc>
          <w:tcPr>
            <w:tcW w:w="988" w:type="dxa"/>
          </w:tcPr>
          <w:p w14:paraId="10A40ECC" w14:textId="759FBF67" w:rsidR="00F53159" w:rsidRPr="0071787E" w:rsidRDefault="00F53159" w:rsidP="00F53159">
            <w:pPr>
              <w:rPr>
                <w:b/>
                <w:bCs/>
                <w:sz w:val="22"/>
                <w:szCs w:val="22"/>
              </w:rPr>
            </w:pPr>
            <w:r w:rsidRPr="0071787E">
              <w:rPr>
                <w:b/>
                <w:bCs/>
                <w:sz w:val="22"/>
                <w:szCs w:val="22"/>
              </w:rPr>
              <w:t>1</w:t>
            </w:r>
          </w:p>
        </w:tc>
        <w:tc>
          <w:tcPr>
            <w:tcW w:w="3543" w:type="dxa"/>
          </w:tcPr>
          <w:p w14:paraId="00D8700B" w14:textId="658AFFF7" w:rsidR="00F53159" w:rsidRPr="0071787E" w:rsidRDefault="00F53159" w:rsidP="00F53159">
            <w:pPr>
              <w:rPr>
                <w:b/>
                <w:bCs/>
                <w:sz w:val="22"/>
                <w:szCs w:val="22"/>
              </w:rPr>
            </w:pPr>
            <w:r w:rsidRPr="0071787E">
              <w:rPr>
                <w:b/>
                <w:bCs/>
                <w:sz w:val="22"/>
                <w:szCs w:val="22"/>
              </w:rPr>
              <w:t>Flash Report not received within 8 Hours</w:t>
            </w:r>
          </w:p>
        </w:tc>
        <w:tc>
          <w:tcPr>
            <w:tcW w:w="2835" w:type="dxa"/>
          </w:tcPr>
          <w:p w14:paraId="0A4F17DD" w14:textId="1EE2E7A2" w:rsidR="00F53159" w:rsidRPr="0071787E" w:rsidRDefault="00F53159" w:rsidP="00F53159">
            <w:pPr>
              <w:jc w:val="center"/>
              <w:rPr>
                <w:rFonts w:eastAsia="Calibri"/>
              </w:rPr>
            </w:pPr>
            <w:r w:rsidRPr="0071787E">
              <w:rPr>
                <w:sz w:val="22"/>
                <w:szCs w:val="22"/>
              </w:rPr>
              <w:t>IEGC section 37.2 (b)</w:t>
            </w:r>
          </w:p>
        </w:tc>
        <w:tc>
          <w:tcPr>
            <w:tcW w:w="2134" w:type="dxa"/>
          </w:tcPr>
          <w:p w14:paraId="17531FCD" w14:textId="15223C0E" w:rsidR="00F53159" w:rsidRPr="0071787E" w:rsidRDefault="00F53159" w:rsidP="00F53159">
            <w:pPr>
              <w:rPr>
                <w:rFonts w:eastAsia="Calibri"/>
              </w:rPr>
            </w:pPr>
            <w:proofErr w:type="gramStart"/>
            <w:r w:rsidRPr="0071787E">
              <w:rPr>
                <w:rFonts w:eastAsia="Calibri"/>
              </w:rPr>
              <w:t xml:space="preserve"/>
            </w:r>
          </w:p>
        </w:tc>
      </w:tr>
      <w:tr w:rsidR="00F53159" w:rsidRPr="00D52637" w14:paraId="2A9142CF" w14:textId="77777777" w:rsidTr="0071787E">
        <w:tc>
          <w:tcPr>
            <w:tcW w:w="988" w:type="dxa"/>
          </w:tcPr>
          <w:p w14:paraId="3ECF560B" w14:textId="0C7ECD74" w:rsidR="00F53159" w:rsidRPr="0071787E" w:rsidRDefault="00F53159" w:rsidP="00F53159">
            <w:pPr>
              <w:rPr>
                <w:b/>
                <w:bCs/>
                <w:sz w:val="22"/>
                <w:szCs w:val="22"/>
              </w:rPr>
            </w:pPr>
            <w:r w:rsidRPr="0071787E">
              <w:rPr>
                <w:b/>
                <w:bCs/>
                <w:sz w:val="22"/>
                <w:szCs w:val="22"/>
              </w:rPr>
              <w:t>2</w:t>
            </w:r>
          </w:p>
        </w:tc>
        <w:tc>
          <w:tcPr>
            <w:tcW w:w="3543" w:type="dxa"/>
          </w:tcPr>
          <w:p w14:paraId="3324BE96" w14:textId="7574B81B" w:rsidR="00F53159" w:rsidRPr="0071787E" w:rsidRDefault="00F53159" w:rsidP="00F53159">
            <w:pPr>
              <w:rPr>
                <w:b/>
                <w:bCs/>
                <w:sz w:val="22"/>
                <w:szCs w:val="22"/>
              </w:rPr>
            </w:pPr>
            <w:r w:rsidRPr="0071787E">
              <w:rPr>
                <w:b/>
                <w:bCs/>
                <w:sz w:val="22"/>
                <w:szCs w:val="22"/>
              </w:rPr>
              <w:t>DR/EL not provided within 24 hours</w:t>
            </w:r>
          </w:p>
        </w:tc>
        <w:tc>
          <w:tcPr>
            <w:tcW w:w="2835" w:type="dxa"/>
          </w:tcPr>
          <w:p w14:paraId="0BC90A50" w14:textId="77777777" w:rsidR="00F53159" w:rsidRPr="0071787E" w:rsidRDefault="00F53159" w:rsidP="00F53159">
            <w:pPr>
              <w:jc w:val="center"/>
              <w:rPr>
                <w:sz w:val="22"/>
                <w:szCs w:val="22"/>
              </w:rPr>
            </w:pPr>
            <w:r w:rsidRPr="0071787E">
              <w:rPr>
                <w:sz w:val="22"/>
                <w:szCs w:val="22"/>
              </w:rPr>
              <w:t>1. IEGC section 37.2 (c)</w:t>
            </w:r>
          </w:p>
          <w:p w14:paraId="23B04B1F" w14:textId="3A9D4D5E" w:rsidR="00F53159" w:rsidRPr="0071787E" w:rsidRDefault="00F53159" w:rsidP="00F53159">
            <w:pPr>
              <w:jc w:val="center"/>
              <w:rPr>
                <w:rFonts w:eastAsia="Calibri"/>
              </w:rPr>
            </w:pPr>
            <w:r w:rsidRPr="0071787E">
              <w:rPr>
                <w:sz w:val="22"/>
                <w:szCs w:val="22"/>
              </w:rPr>
              <w:t>2. CEA grid Standard 15.3</w:t>
            </w:r>
          </w:p>
        </w:tc>
        <w:tc>
          <w:tcPr>
            <w:tcW w:w="2134" w:type="dxa"/>
          </w:tcPr>
          <w:p w14:paraId="3D3EBACE" w14:textId="5D66A692" w:rsidR="00F53159" w:rsidRPr="0071787E" w:rsidRDefault="00F53159" w:rsidP="00F53159">
            <w:pPr>
              <w:rPr>
                <w:rFonts w:eastAsia="Calibri"/>
              </w:rPr>
            </w:pPr>
            <w:proofErr w:type="gramStart"/>
            <w:r w:rsidRPr="0071787E">
              <w:rPr>
                <w:rFonts w:eastAsia="Calibri"/>
              </w:rPr>
              <w:t xml:space="preserve"/>
            </w:r>
          </w:p>
        </w:tc>
      </w:tr>
      <w:tr w:rsidR="00F53159" w:rsidRPr="00D52637" w14:paraId="7559B223" w14:textId="77777777" w:rsidTr="0071787E">
        <w:tc>
          <w:tcPr>
            <w:tcW w:w="988" w:type="dxa"/>
          </w:tcPr>
          <w:p w14:paraId="21BCCE1A" w14:textId="779C9881" w:rsidR="00F53159" w:rsidRPr="0071787E" w:rsidRDefault="00F53159" w:rsidP="00F53159">
            <w:pPr>
              <w:rPr>
                <w:b/>
                <w:bCs/>
                <w:sz w:val="22"/>
                <w:szCs w:val="22"/>
              </w:rPr>
            </w:pPr>
            <w:r w:rsidRPr="0071787E">
              <w:rPr>
                <w:b/>
                <w:bCs/>
                <w:sz w:val="22"/>
                <w:szCs w:val="22"/>
              </w:rPr>
              <w:t>3</w:t>
            </w:r>
          </w:p>
        </w:tc>
        <w:tc>
          <w:tcPr>
            <w:tcW w:w="3543" w:type="dxa"/>
          </w:tcPr>
          <w:p w14:paraId="633B792F" w14:textId="47396955" w:rsidR="00F53159" w:rsidRPr="0071787E" w:rsidRDefault="00F53159" w:rsidP="00F53159">
            <w:pPr>
              <w:rPr>
                <w:b/>
                <w:bCs/>
                <w:sz w:val="22"/>
                <w:szCs w:val="22"/>
              </w:rPr>
            </w:pPr>
            <w:r w:rsidRPr="0071787E">
              <w:rPr>
                <w:b/>
                <w:bCs/>
                <w:sz w:val="22"/>
                <w:szCs w:val="22"/>
              </w:rPr>
              <w:t>Detailed Report not received within 7 days</w:t>
            </w:r>
          </w:p>
        </w:tc>
        <w:tc>
          <w:tcPr>
            <w:tcW w:w="2835" w:type="dxa"/>
          </w:tcPr>
          <w:p w14:paraId="7BA4F3AF" w14:textId="466323FE" w:rsidR="00F53159" w:rsidRPr="0071787E" w:rsidRDefault="00F53159" w:rsidP="00F53159">
            <w:pPr>
              <w:jc w:val="center"/>
              <w:rPr>
                <w:rFonts w:eastAsia="Calibri"/>
              </w:rPr>
            </w:pPr>
            <w:r w:rsidRPr="0071787E">
              <w:rPr>
                <w:sz w:val="22"/>
                <w:szCs w:val="22"/>
              </w:rPr>
              <w:t>IEGC section 37.2 (e)</w:t>
            </w:r>
          </w:p>
        </w:tc>
        <w:tc>
          <w:tcPr>
            <w:tcW w:w="2134" w:type="dxa"/>
          </w:tcPr>
          <w:p w14:paraId="02258B32" w14:textId="461125CD" w:rsidR="00F53159" w:rsidRPr="0071787E" w:rsidRDefault="00F53159" w:rsidP="00F53159">
            <w:pPr>
              <w:rPr>
                <w:rFonts w:eastAsia="Calibri"/>
              </w:rPr>
            </w:pPr>
            <w:proofErr w:type="gramStart"/>
            <w:r w:rsidRPr="0071787E">
              <w:rPr>
                <w:rFonts w:eastAsia="Calibri"/>
              </w:rPr>
              <w:t xml:space="preserve"/>
            </w:r>
          </w:p>
        </w:tc>
      </w:tr>
      <w:tr w:rsidR="00F53159" w:rsidRPr="00D52637" w14:paraId="5142FA51" w14:textId="77777777" w:rsidTr="0071787E">
        <w:tc>
          <w:tcPr>
            <w:tcW w:w="988" w:type="dxa"/>
          </w:tcPr>
          <w:p w14:paraId="7ABF2555" w14:textId="1189C454" w:rsidR="00F53159" w:rsidRPr="0071787E" w:rsidRDefault="00F53159" w:rsidP="00F53159">
            <w:pPr>
              <w:rPr>
                <w:rFonts w:eastAsia="Calibri"/>
              </w:rPr>
            </w:pPr>
            <w:r w:rsidRPr="0071787E">
              <w:rPr>
                <w:b/>
                <w:bCs/>
                <w:sz w:val="22"/>
                <w:szCs w:val="22"/>
              </w:rPr>
              <w:lastRenderedPageBreak/>
              <w:t>4</w:t>
            </w:r>
          </w:p>
        </w:tc>
        <w:tc>
          <w:tcPr>
            <w:tcW w:w="3543" w:type="dxa"/>
          </w:tcPr>
          <w:p w14:paraId="120818CE" w14:textId="3AA6D6E2" w:rsidR="00F53159" w:rsidRPr="0071787E" w:rsidRDefault="00F53159" w:rsidP="00F53159">
            <w:pPr>
              <w:rPr>
                <w:rFonts w:eastAsia="Calibri"/>
              </w:rPr>
            </w:pPr>
            <w:r w:rsidRPr="0071787E">
              <w:rPr>
                <w:b/>
                <w:bCs/>
                <w:sz w:val="22"/>
                <w:szCs w:val="22"/>
              </w:rPr>
              <w:t>Any other non-compliance</w:t>
            </w:r>
          </w:p>
        </w:tc>
        <w:tc>
          <w:tcPr>
            <w:tcW w:w="2835" w:type="dxa"/>
          </w:tcPr>
          <w:p w14:paraId="5BAC521A" w14:textId="7DC1ECC0" w:rsidR="00F53159" w:rsidRPr="0071787E" w:rsidRDefault="00F53159" w:rsidP="00F53159">
            <w:pPr>
              <w:jc w:val="center"/>
              <w:rPr>
                <w:rFonts w:eastAsia="Calibri"/>
              </w:rPr>
            </w:pPr>
            <w:r w:rsidRPr="0071787E">
              <w:rPr>
                <w:sz w:val="22"/>
                <w:szCs w:val="22"/>
              </w:rPr>
              <w:t>IEGC section 17.3</w:t>
            </w:r>
          </w:p>
        </w:tc>
        <w:tc>
          <w:tcPr>
            <w:tcW w:w="2134" w:type="dxa"/>
          </w:tcPr>
          <w:p w14:paraId="7CD6A348" w14:textId="1AE3FF7E" w:rsidR="00F53159" w:rsidRPr="0071787E" w:rsidRDefault="00F53159" w:rsidP="00F53159">
            <w:pPr>
              <w:rPr>
                <w:rFonts w:eastAsia="Calibri"/>
              </w:rPr>
            </w:pPr>
            <w:proofErr w:type="gramStart"/>
            <w:r w:rsidRPr="0071787E">
              <w:rPr>
                <w:rFonts w:eastAsia="Calibri"/>
              </w:rPr>
              <w:t xml:space="preserve"/>
            </w:r>
          </w:p>
        </w:tc>
      </w:tr>
    </w:tbl>
    <w:p w14:paraId="2402A324" w14:textId="77777777" w:rsidR="00F53159" w:rsidRPr="00D52637" w:rsidRDefault="00F53159" w:rsidP="00F53159">
      <w:pPr>
        <w:rPr>
          <w:rFonts w:eastAsia="Calibri"/>
        </w:rPr>
      </w:pPr>
    </w:p>
    <w:p w14:paraId="527EA233" w14:textId="77777777" w:rsidR="00F8372C" w:rsidRDefault="00E66FC9" w:rsidP="00213A3D">
      <w:pPr>
        <w:pStyle w:val="ListParagraph"/>
        <w:numPr>
          <w:ilvl w:val="0"/>
          <w:numId w:val="21"/>
        </w:numPr>
        <w:spacing w:after="160" w:line="259" w:lineRule="auto"/>
        <w:ind w:left="426" w:hanging="426"/>
        <w:rPr>
          <w:b/>
          <w:bCs/>
          <w:szCs w:val="28"/>
        </w:rPr>
      </w:pPr>
      <w:r w:rsidRPr="00D52637">
        <w:rPr>
          <w:b/>
          <w:bCs/>
          <w:szCs w:val="28"/>
        </w:rPr>
        <w:t>Key Lessons Learnt (</w:t>
      </w:r>
      <w:r w:rsidRPr="00D52637">
        <w:rPr>
          <w:rFonts w:ascii="Nirmala UI" w:hAnsi="Nirmala UI" w:cs="Nirmala UI" w:hint="cs"/>
          <w:b/>
          <w:bCs/>
          <w:sz w:val="18"/>
          <w:szCs w:val="20"/>
          <w:cs/>
          <w:lang w:bidi="hi-IN"/>
        </w:rPr>
        <w:t>प्रमुख</w:t>
      </w:r>
      <w:r w:rsidRPr="00D52637">
        <w:rPr>
          <w:b/>
          <w:bCs/>
          <w:sz w:val="18"/>
          <w:szCs w:val="20"/>
        </w:rPr>
        <w:t xml:space="preserve"> </w:t>
      </w:r>
      <w:r w:rsidRPr="00D52637">
        <w:rPr>
          <w:rFonts w:ascii="Nirmala UI" w:hAnsi="Nirmala UI" w:cs="Nirmala UI" w:hint="cs"/>
          <w:b/>
          <w:bCs/>
          <w:sz w:val="18"/>
          <w:szCs w:val="20"/>
          <w:cs/>
          <w:lang w:bidi="hi-IN"/>
        </w:rPr>
        <w:t>अधिगम</w:t>
      </w:r>
      <w:r w:rsidRPr="00D52637">
        <w:rPr>
          <w:b/>
          <w:bCs/>
          <w:sz w:val="18"/>
          <w:szCs w:val="20"/>
        </w:rPr>
        <w:t xml:space="preserve"> </w:t>
      </w:r>
      <w:r w:rsidRPr="00D52637">
        <w:rPr>
          <w:rFonts w:ascii="Nirmala UI" w:hAnsi="Nirmala UI" w:cs="Nirmala UI" w:hint="cs"/>
          <w:b/>
          <w:bCs/>
          <w:sz w:val="18"/>
          <w:szCs w:val="20"/>
          <w:cs/>
          <w:lang w:bidi="hi-IN"/>
        </w:rPr>
        <w:t>बिंदु</w:t>
      </w:r>
      <w:r w:rsidRPr="00D52637">
        <w:rPr>
          <w:b/>
          <w:bCs/>
          <w:szCs w:val="28"/>
        </w:rPr>
        <w:t xml:space="preserve">): </w:t>
      </w:r>
    </w:p>
    <w:p w14:paraId="7A6D6F5B" w14:textId="748CA40E" w:rsidR="00E02DCC" w:rsidRPr="00BB77E6" w:rsidRDefault="001C08AC" w:rsidP="00BB77E6">
      <w:pPr>
        <w:spacing w:after="160" w:line="259" w:lineRule="auto"/>
        <w:rPr>
          <w:b/>
          <w:bCs/>
          <w:szCs w:val="28"/>
        </w:rPr>
      </w:pPr>
      <w:proofErr w:type="gramStart"/>
      <w:r w:rsidRPr="00BB77E6">
        <w:rPr>
          <w:bCs/>
        </w:rPr>
        <w:t xml:space="preserve">
          <w:p>
            <w:r/>
            <w:r>
              <w:t>NA</w:t>
            </w:r>
          </w:p>
        </w:t>
      </w:r>
    </w:p>
    <w:p w14:paraId="2150B555" w14:textId="0A0374E0" w:rsidR="00A9215D" w:rsidRPr="00D52637" w:rsidRDefault="00A9215D" w:rsidP="00FD4F81">
      <w:pPr>
        <w:rPr>
          <w:b/>
          <w:lang w:eastAsia="en-US" w:bidi="hi-IN"/>
        </w:rPr>
      </w:pPr>
      <w:r w:rsidRPr="00D52637">
        <w:rPr>
          <w:b/>
          <w:lang w:eastAsia="en-US" w:bidi="hi-IN"/>
        </w:rPr>
        <w:t>Annexure 1</w:t>
      </w:r>
    </w:p>
    <w:p w14:paraId="41A76927" w14:textId="77777777" w:rsidR="00FD4F81" w:rsidRPr="00D52637" w:rsidRDefault="00FD4F81" w:rsidP="00FD4F81">
      <w:pPr>
        <w:rPr>
          <w:sz w:val="22"/>
          <w:szCs w:val="22"/>
        </w:rPr>
      </w:pPr>
    </w:p>
    <w:p w14:paraId="46D79310" w14:textId="2D78095C" w:rsidR="009914F6" w:rsidRDefault="006C1BD9" w:rsidP="00A9215D">
      <w:pPr>
        <w:spacing w:after="160" w:line="259" w:lineRule="auto"/>
        <w:rPr>
          <w:b/>
          <w:lang w:eastAsia="en-US" w:bidi="hi-IN"/>
        </w:rPr>
      </w:pPr>
      <w:r w:rsidRPr="0071787E">
        <w:rPr>
          <w:b/>
          <w:lang w:eastAsia="en-US" w:bidi="hi-IN"/>
        </w:rPr>
        <w:t>Sequence of Events as per SCAD</w:t>
      </w:r>
      <w:r w:rsidR="00C77742" w:rsidRPr="0071787E">
        <w:rPr>
          <w:b/>
          <w:lang w:eastAsia="en-US" w:bidi="hi-IN"/>
        </w:rPr>
        <w:t xml:space="preserve">A</w:t>
      </w:r>
    </w:p>
    <w:p w14:paraId="4CD1D4EF" w14:textId="41F82400" w:rsidR="00A93097" w:rsidRPr="00A93097" w:rsidRDefault="00A93097" w:rsidP="00A93097">
      <w:pPr>
        <w:spacing w:after="160" w:line="259" w:lineRule="auto"/>
        <w:rPr>
          <w:b/>
          <w:bCs/>
          <w:szCs w:val="28"/>
        </w:rPr>
      </w:pPr>
      <w:r w:rsidRPr="00A93097">
        <w:rPr>
          <w:b/>
          <w:bCs/>
          <w:szCs w:val="28"/>
        </w:rPr>
        <w:t xml:space="preserve"/>
      </w:r>
    </w:p>
    <w:p w14:paraId="28E2A4ED" w14:textId="00E341DA" w:rsidR="00A93097" w:rsidRDefault="00A93097" w:rsidP="00A93097">
      <w:pPr>
        <w:spacing w:after="160" w:line="259" w:lineRule="auto"/>
        <w:rPr>
          <w:b/>
          <w:bCs/>
          <w:szCs w:val="28"/>
        </w:rPr>
      </w:pPr>
      <w:r w:rsidRPr="00A93097">
        <w:rPr>
          <w:b/>
          <w:bCs/>
          <w:szCs w:val="28"/>
        </w:rPr>
        <w:t xml:space="preserve"/>
      </w:r>
    </w:p>
    <w:p w14:paraId="19DDD23F" w14:textId="480012B7" w:rsidR="00A93097" w:rsidRPr="00D52637" w:rsidRDefault="00A93097" w:rsidP="00A93097">
      <w:pPr>
        <w:spacing w:after="160" w:line="259" w:lineRule="auto"/>
        <w:rPr>
          <w:noProof/>
          <w:szCs w:val="28"/>
        </w:rPr>
      </w:pPr>
      <w:r w:rsidRPr="00D52637">
        <w:rPr>
          <w:noProof/>
          <w:szCs w:val="28"/>
        </w:rPr>
        <w:t xml:space="preserve"/>
      </w:r>
    </w:p>
    <w:p w14:paraId="6DD76C90" w14:textId="5FF584CF" w:rsidR="00A93097" w:rsidRPr="00D52637" w:rsidRDefault="00A93097" w:rsidP="00A93097">
      <w:pPr>
        <w:spacing w:after="160" w:line="259" w:lineRule="auto"/>
        <w:rPr>
          <w:noProof/>
          <w:szCs w:val="28"/>
        </w:rPr>
      </w:pPr>
      <w:r w:rsidRPr="00D52637">
        <w:rPr>
          <w:noProof/>
          <w:szCs w:val="28"/>
        </w:rPr>
        <w:t xml:space="preserve"/>
      </w:r>
      <w:r>
        <w:drawing>
          <wp:inline xmlns:a="http://schemas.openxmlformats.org/drawingml/2006/main" xmlns:pic="http://schemas.openxmlformats.org/drawingml/2006/picture">
            <wp:extent cx="5400000" cy="1666667"/>
            <wp:docPr id="1009" name="Picture 1"/>
            <wp:cNvGraphicFramePr>
              <a:graphicFrameLocks noChangeAspect="1"/>
            </wp:cNvGraphicFramePr>
            <a:graphic>
              <a:graphicData uri="http://schemas.openxmlformats.org/drawingml/2006/picture">
                <pic:pic>
                  <pic:nvPicPr>
                    <pic:cNvPr id="0" name="5569HB7B2JP.png"/>
                    <pic:cNvPicPr/>
                  </pic:nvPicPr>
                  <pic:blipFill>
                    <a:blip r:embed="rId16"/>
                    <a:stretch>
                      <a:fillRect/>
                    </a:stretch>
                  </pic:blipFill>
                  <pic:spPr>
                    <a:xfrm>
                      <a:off x="0" y="0"/>
                      <a:ext cx="5400000" cy="1666667"/>
                    </a:xfrm>
                    <a:prstGeom prst="rect"/>
                  </pic:spPr>
                </pic:pic>
              </a:graphicData>
            </a:graphic>
          </wp:inline>
        </w:drawing>
      </w:r>
      <w:r>
        <w:t xml:space="preserve"/>
      </w:r>
    </w:p>
    <w:p w14:paraId="723DEFAA" w14:textId="2FA8442B" w:rsidR="00A93097" w:rsidRPr="00D52637" w:rsidRDefault="00A93097" w:rsidP="00A93097">
      <w:pPr>
        <w:spacing w:after="160" w:line="259" w:lineRule="auto"/>
        <w:rPr>
          <w:noProof/>
          <w:szCs w:val="28"/>
        </w:rPr>
      </w:pPr>
      <w:r w:rsidRPr="00D52637">
        <w:rPr>
          <w:noProof/>
          <w:szCs w:val="28"/>
        </w:rPr>
        <w:t xml:space="preserve"/>
      </w:r>
    </w:p>
    <w:p w14:paraId="2C3E7439" w14:textId="3FD1093E" w:rsidR="00A93097" w:rsidRDefault="00A93097" w:rsidP="00A9215D">
      <w:pPr>
        <w:spacing w:after="160" w:line="259" w:lineRule="auto"/>
        <w:rPr>
          <w:noProof/>
          <w:szCs w:val="28"/>
        </w:rPr>
      </w:pPr>
      <w:r>
        <w:rPr>
          <w:noProof/>
          <w:szCs w:val="28"/>
        </w:rPr>
        <w:t xml:space="preserve"> </w:t>
      </w:r>
      <w:r w:rsidRPr="00D52637">
        <w:rPr>
          <w:noProof/>
          <w:szCs w:val="28"/>
        </w:rPr>
        <w:t xml:space="preserve"/>
      </w:r>
    </w:p>
    <w:p w14:paraId="06445BB6" w14:textId="6B2958BE" w:rsidR="00A9215D" w:rsidRPr="00A93097" w:rsidRDefault="00A9215D" w:rsidP="00A9215D">
      <w:pPr>
        <w:spacing w:after="160" w:line="259" w:lineRule="auto"/>
        <w:rPr>
          <w:noProof/>
          <w:szCs w:val="28"/>
        </w:rPr>
      </w:pPr>
      <w:r w:rsidRPr="00D52637">
        <w:rPr>
          <w:b/>
          <w:lang w:eastAsia="en-US" w:bidi="hi-IN"/>
        </w:rPr>
        <w:t xml:space="preserve">Annexure </w:t>
      </w:r>
      <w:r w:rsidR="0049508B" w:rsidRPr="00D52637">
        <w:rPr>
          <w:b/>
          <w:lang w:eastAsia="en-US" w:bidi="hi-IN"/>
        </w:rPr>
        <w:t>2</w:t>
      </w:r>
    </w:p>
    <w:p w14:paraId="4F68B4B6" w14:textId="59DF52E5" w:rsidR="0008717F" w:rsidRPr="0071787E" w:rsidRDefault="00A9215D" w:rsidP="0087170D">
      <w:pPr>
        <w:spacing w:after="160" w:line="259" w:lineRule="auto"/>
        <w:rPr>
          <w:b/>
          <w:lang w:eastAsia="en-US" w:bidi="hi-IN"/>
        </w:rPr>
      </w:pPr>
      <w:r w:rsidRPr="0071787E">
        <w:rPr>
          <w:b/>
          <w:lang w:eastAsia="en-US" w:bidi="hi-IN"/>
        </w:rPr>
        <w:t>SLD of the affected Sub-station</w:t>
      </w:r>
      <w:r w:rsidR="002D33AA" w:rsidRPr="0071787E">
        <w:rPr>
          <w:b/>
          <w:lang w:eastAsia="en-US" w:bidi="hi-IN"/>
        </w:rPr>
        <w:t xml:space="preserve">/Connectivity </w:t>
      </w:r>
      <w:r w:rsidR="004D0704" w:rsidRPr="0071787E">
        <w:rPr>
          <w:b/>
          <w:lang w:eastAsia="en-US" w:bidi="hi-IN"/>
        </w:rPr>
        <w:t>Diagram</w:t>
      </w:r>
      <w:r w:rsidR="0087170D" w:rsidRPr="0071787E">
        <w:rPr>
          <w:b/>
          <w:lang w:eastAsia="en-US" w:bidi="hi-IN"/>
        </w:rPr>
        <w:t xml:space="preserve">:</w:t>
      </w:r>
    </w:p>
    <w:p w14:paraId="677BFE65" w14:textId="0FD96F83" w:rsidR="0087170D" w:rsidRPr="00D52637" w:rsidRDefault="0087170D" w:rsidP="0087170D">
      <w:pPr>
        <w:spacing w:after="160" w:line="259" w:lineRule="auto"/>
        <w:rPr>
          <w:bCs/>
        </w:rPr>
      </w:pPr>
      <w:proofErr w:type="gramStart"/>
      <w:r w:rsidRPr="00D52637">
        <w:rPr>
          <w:bCs/>
        </w:rPr>
        <w:t xml:space="preserve">
          <w:p>
            <w:r/>
            <w:r>
              <w:t xml:space="preserve"> </w:t>
            </w:r>
            <w:r>
              <w:drawing>
                <wp:inline xmlns:a="http://schemas.openxmlformats.org/drawingml/2006/main" xmlns:pic="http://schemas.openxmlformats.org/drawingml/2006/picture">
                  <wp:extent cx="5400000" cy="3837830"/>
                  <wp:docPr id="1010" name="Picture 1007"/>
                  <wp:cNvGraphicFramePr>
                    <a:graphicFrameLocks noChangeAspect="1"/>
                  </wp:cNvGraphicFramePr>
                  <a:graphic>
                    <a:graphicData uri="http://schemas.openxmlformats.org/drawingml/2006/picture">
                      <pic:pic>
                        <pic:nvPicPr>
                          <pic:cNvPr id="0" name="embedded_image_temp_image_brief_analysis_5569_0.png"/>
                          <pic:cNvPicPr/>
                        </pic:nvPicPr>
                        <pic:blipFill>
                          <a:blip r:embed="rId18"/>
                          <a:stretch>
                            <a:fillRect/>
                          </a:stretch>
                        </pic:blipFill>
                        <pic:spPr>
                          <a:xfrm>
                            <a:off x="0" y="0"/>
                            <a:ext cx="5400000" cy="3837830"/>
                          </a:xfrm>
                          <a:prstGeom prst="rect"/>
                        </pic:spPr>
                      </pic:pic>
                    </a:graphicData>
                  </a:graphic>
                </wp:inline>
              </w:drawing>
            </w:r>
            <w:r>
              <w:t xml:space="preserve"/>
            </w:r>
          </w:p>
        </w:t>
      </w:r>
    </w:p>
    <w:sectPr w:rsidR="0087170D" w:rsidRPr="00D52637" w:rsidSect="006A08FF">
      <w:headerReference w:type="first" r:id="rId8"/>
      <w:pgSz w:w="12240" w:h="15840"/>
      <w:pgMar w:top="1135" w:right="1170" w:bottom="567" w:left="1560" w:header="720" w:footer="720" w:gutter="0"/>
      <w:pgBorders w:offsetFrom="page">
        <w:top w:val="single" w:sz="4" w:space="24" w:color="auto"/>
        <w:left w:val="single" w:sz="4" w:space="24" w:color="auto"/>
        <w:bottom w:val="single" w:sz="4" w:space="24" w:color="auto"/>
        <w:right w:val="sing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6FC7B" w14:textId="77777777" w:rsidR="00D71710" w:rsidRDefault="00D71710">
      <w:r>
        <w:separator/>
      </w:r>
    </w:p>
  </w:endnote>
  <w:endnote w:type="continuationSeparator" w:id="0">
    <w:p w14:paraId="3356D28F" w14:textId="77777777" w:rsidR="00D71710" w:rsidRDefault="00D71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rlito">
    <w:altName w:val="Calibri"/>
    <w:charset w:val="00"/>
    <w:family w:val="swiss"/>
    <w:pitch w:val="variable"/>
  </w:font>
  <w:font w:name="Nirmala UI">
    <w:panose1 w:val="020B0502040204020203"/>
    <w:charset w:val="00"/>
    <w:family w:val="swiss"/>
    <w:pitch w:val="variable"/>
    <w:sig w:usb0="80FF8023" w:usb1="0200004A" w:usb2="000002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2E3A3" w14:textId="77777777" w:rsidR="00D71710" w:rsidRDefault="00D71710">
      <w:r>
        <w:separator/>
      </w:r>
    </w:p>
  </w:footnote>
  <w:footnote w:type="continuationSeparator" w:id="0">
    <w:p w14:paraId="0FDBF7D6" w14:textId="77777777" w:rsidR="00D71710" w:rsidRDefault="00D71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8FA15" w14:textId="6B8E1BB1" w:rsidR="001160EE" w:rsidRDefault="00834FD3">
    <w:pPr>
      <w:pStyle w:val="Header"/>
    </w:pPr>
    <w:r w:rsidRPr="00834FD3">
      <w:rPr>
        <w:noProof/>
      </w:rPr>
      <w:drawing>
        <wp:inline distT="0" distB="0" distL="0" distR="0" wp14:anchorId="45C94C49" wp14:editId="747289A0">
          <wp:extent cx="6038850" cy="16935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038850" cy="169354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93B73"/>
    <w:multiLevelType w:val="hybridMultilevel"/>
    <w:tmpl w:val="AA0E754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43A534F"/>
    <w:multiLevelType w:val="hybridMultilevel"/>
    <w:tmpl w:val="83689EF0"/>
    <w:lvl w:ilvl="0" w:tplc="E160E636">
      <w:start w:val="1"/>
      <w:numFmt w:val="decimal"/>
      <w:lvlText w:val="%1."/>
      <w:lvlJc w:val="left"/>
      <w:pPr>
        <w:ind w:left="1080" w:hanging="360"/>
      </w:pPr>
      <w:rPr>
        <w:rFonts w:hint="default"/>
        <w:b w:val="0"/>
        <w:bCs/>
        <w:color w:val="000000" w:themeColor="text1"/>
      </w:rPr>
    </w:lvl>
    <w:lvl w:ilvl="1" w:tplc="40090019" w:tentative="1">
      <w:start w:val="1"/>
      <w:numFmt w:val="lowerLetter"/>
      <w:lvlText w:val="%2."/>
      <w:lvlJc w:val="left"/>
      <w:pPr>
        <w:ind w:left="34" w:hanging="360"/>
      </w:pPr>
    </w:lvl>
    <w:lvl w:ilvl="2" w:tplc="4009001B" w:tentative="1">
      <w:start w:val="1"/>
      <w:numFmt w:val="lowerRoman"/>
      <w:lvlText w:val="%3."/>
      <w:lvlJc w:val="right"/>
      <w:pPr>
        <w:ind w:left="754" w:hanging="180"/>
      </w:pPr>
    </w:lvl>
    <w:lvl w:ilvl="3" w:tplc="4009000F" w:tentative="1">
      <w:start w:val="1"/>
      <w:numFmt w:val="decimal"/>
      <w:lvlText w:val="%4."/>
      <w:lvlJc w:val="left"/>
      <w:pPr>
        <w:ind w:left="1474" w:hanging="360"/>
      </w:pPr>
    </w:lvl>
    <w:lvl w:ilvl="4" w:tplc="40090019" w:tentative="1">
      <w:start w:val="1"/>
      <w:numFmt w:val="lowerLetter"/>
      <w:lvlText w:val="%5."/>
      <w:lvlJc w:val="left"/>
      <w:pPr>
        <w:ind w:left="2194" w:hanging="360"/>
      </w:pPr>
    </w:lvl>
    <w:lvl w:ilvl="5" w:tplc="4009001B" w:tentative="1">
      <w:start w:val="1"/>
      <w:numFmt w:val="lowerRoman"/>
      <w:lvlText w:val="%6."/>
      <w:lvlJc w:val="right"/>
      <w:pPr>
        <w:ind w:left="2914" w:hanging="180"/>
      </w:pPr>
    </w:lvl>
    <w:lvl w:ilvl="6" w:tplc="4009000F" w:tentative="1">
      <w:start w:val="1"/>
      <w:numFmt w:val="decimal"/>
      <w:lvlText w:val="%7."/>
      <w:lvlJc w:val="left"/>
      <w:pPr>
        <w:ind w:left="3634" w:hanging="360"/>
      </w:pPr>
    </w:lvl>
    <w:lvl w:ilvl="7" w:tplc="40090019" w:tentative="1">
      <w:start w:val="1"/>
      <w:numFmt w:val="lowerLetter"/>
      <w:lvlText w:val="%8."/>
      <w:lvlJc w:val="left"/>
      <w:pPr>
        <w:ind w:left="4354" w:hanging="360"/>
      </w:pPr>
    </w:lvl>
    <w:lvl w:ilvl="8" w:tplc="4009001B" w:tentative="1">
      <w:start w:val="1"/>
      <w:numFmt w:val="lowerRoman"/>
      <w:lvlText w:val="%9."/>
      <w:lvlJc w:val="right"/>
      <w:pPr>
        <w:ind w:left="5074" w:hanging="180"/>
      </w:pPr>
    </w:lvl>
  </w:abstractNum>
  <w:abstractNum w:abstractNumId="2" w15:restartNumberingAfterBreak="0">
    <w:nsid w:val="045F6F57"/>
    <w:multiLevelType w:val="hybridMultilevel"/>
    <w:tmpl w:val="5618730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51B015C"/>
    <w:multiLevelType w:val="hybridMultilevel"/>
    <w:tmpl w:val="AEF8CFDE"/>
    <w:lvl w:ilvl="0" w:tplc="40090001">
      <w:start w:val="1"/>
      <w:numFmt w:val="bullet"/>
      <w:lvlText w:val=""/>
      <w:lvlJc w:val="left"/>
      <w:pPr>
        <w:ind w:left="1440" w:hanging="360"/>
      </w:pPr>
      <w:rPr>
        <w:rFonts w:ascii="Symbol" w:hAnsi="Symbol"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 w15:restartNumberingAfterBreak="0">
    <w:nsid w:val="0701507A"/>
    <w:multiLevelType w:val="hybridMultilevel"/>
    <w:tmpl w:val="37A8B95E"/>
    <w:lvl w:ilvl="0" w:tplc="D0EC75D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7E74922"/>
    <w:multiLevelType w:val="hybridMultilevel"/>
    <w:tmpl w:val="DF3CBC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3B404BF"/>
    <w:multiLevelType w:val="hybridMultilevel"/>
    <w:tmpl w:val="6E8208C8"/>
    <w:lvl w:ilvl="0" w:tplc="FFFFFFFF">
      <w:start w:val="1"/>
      <w:numFmt w:val="bullet"/>
      <w:lvlText w:val=""/>
      <w:lvlJc w:val="left"/>
      <w:pPr>
        <w:ind w:left="1440" w:hanging="360"/>
      </w:pPr>
      <w:rPr>
        <w:rFonts w:ascii="Wingdings" w:hAnsi="Wingdings" w:hint="default"/>
      </w:rPr>
    </w:lvl>
    <w:lvl w:ilvl="1" w:tplc="40090001">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 w15:restartNumberingAfterBreak="0">
    <w:nsid w:val="13F841E8"/>
    <w:multiLevelType w:val="hybridMultilevel"/>
    <w:tmpl w:val="243460D2"/>
    <w:lvl w:ilvl="0" w:tplc="D6201528">
      <w:start w:val="1"/>
      <w:numFmt w:val="decimal"/>
      <w:lvlText w:val="%1."/>
      <w:lvlJc w:val="left"/>
      <w:pPr>
        <w:tabs>
          <w:tab w:val="num" w:pos="720"/>
        </w:tabs>
        <w:ind w:left="720" w:hanging="360"/>
      </w:pPr>
    </w:lvl>
    <w:lvl w:ilvl="1" w:tplc="F0A2295C" w:tentative="1">
      <w:start w:val="1"/>
      <w:numFmt w:val="decimal"/>
      <w:lvlText w:val="%2."/>
      <w:lvlJc w:val="left"/>
      <w:pPr>
        <w:tabs>
          <w:tab w:val="num" w:pos="1440"/>
        </w:tabs>
        <w:ind w:left="1440" w:hanging="360"/>
      </w:pPr>
    </w:lvl>
    <w:lvl w:ilvl="2" w:tplc="F9920068" w:tentative="1">
      <w:start w:val="1"/>
      <w:numFmt w:val="decimal"/>
      <w:lvlText w:val="%3."/>
      <w:lvlJc w:val="left"/>
      <w:pPr>
        <w:tabs>
          <w:tab w:val="num" w:pos="2160"/>
        </w:tabs>
        <w:ind w:left="2160" w:hanging="360"/>
      </w:pPr>
    </w:lvl>
    <w:lvl w:ilvl="3" w:tplc="D89C9066" w:tentative="1">
      <w:start w:val="1"/>
      <w:numFmt w:val="decimal"/>
      <w:lvlText w:val="%4."/>
      <w:lvlJc w:val="left"/>
      <w:pPr>
        <w:tabs>
          <w:tab w:val="num" w:pos="2880"/>
        </w:tabs>
        <w:ind w:left="2880" w:hanging="360"/>
      </w:pPr>
    </w:lvl>
    <w:lvl w:ilvl="4" w:tplc="461AA88A" w:tentative="1">
      <w:start w:val="1"/>
      <w:numFmt w:val="decimal"/>
      <w:lvlText w:val="%5."/>
      <w:lvlJc w:val="left"/>
      <w:pPr>
        <w:tabs>
          <w:tab w:val="num" w:pos="3600"/>
        </w:tabs>
        <w:ind w:left="3600" w:hanging="360"/>
      </w:pPr>
    </w:lvl>
    <w:lvl w:ilvl="5" w:tplc="30466B2A" w:tentative="1">
      <w:start w:val="1"/>
      <w:numFmt w:val="decimal"/>
      <w:lvlText w:val="%6."/>
      <w:lvlJc w:val="left"/>
      <w:pPr>
        <w:tabs>
          <w:tab w:val="num" w:pos="4320"/>
        </w:tabs>
        <w:ind w:left="4320" w:hanging="360"/>
      </w:pPr>
    </w:lvl>
    <w:lvl w:ilvl="6" w:tplc="C4B61632" w:tentative="1">
      <w:start w:val="1"/>
      <w:numFmt w:val="decimal"/>
      <w:lvlText w:val="%7."/>
      <w:lvlJc w:val="left"/>
      <w:pPr>
        <w:tabs>
          <w:tab w:val="num" w:pos="5040"/>
        </w:tabs>
        <w:ind w:left="5040" w:hanging="360"/>
      </w:pPr>
    </w:lvl>
    <w:lvl w:ilvl="7" w:tplc="E4D0A3A8" w:tentative="1">
      <w:start w:val="1"/>
      <w:numFmt w:val="decimal"/>
      <w:lvlText w:val="%8."/>
      <w:lvlJc w:val="left"/>
      <w:pPr>
        <w:tabs>
          <w:tab w:val="num" w:pos="5760"/>
        </w:tabs>
        <w:ind w:left="5760" w:hanging="360"/>
      </w:pPr>
    </w:lvl>
    <w:lvl w:ilvl="8" w:tplc="0946416C" w:tentative="1">
      <w:start w:val="1"/>
      <w:numFmt w:val="decimal"/>
      <w:lvlText w:val="%9."/>
      <w:lvlJc w:val="left"/>
      <w:pPr>
        <w:tabs>
          <w:tab w:val="num" w:pos="6480"/>
        </w:tabs>
        <w:ind w:left="6480" w:hanging="360"/>
      </w:pPr>
    </w:lvl>
  </w:abstractNum>
  <w:abstractNum w:abstractNumId="8" w15:restartNumberingAfterBreak="0">
    <w:nsid w:val="1537107E"/>
    <w:multiLevelType w:val="hybridMultilevel"/>
    <w:tmpl w:val="75965894"/>
    <w:lvl w:ilvl="0" w:tplc="40090001">
      <w:start w:val="1"/>
      <w:numFmt w:val="bullet"/>
      <w:lvlText w:val=""/>
      <w:lvlJc w:val="left"/>
      <w:rPr>
        <w:rFonts w:ascii="Symbol" w:hAnsi="Symbol" w:hint="default"/>
      </w:rPr>
    </w:lvl>
    <w:lvl w:ilvl="1" w:tplc="40090003">
      <w:start w:val="1"/>
      <w:numFmt w:val="bullet"/>
      <w:lvlText w:val="o"/>
      <w:lvlJc w:val="left"/>
      <w:pPr>
        <w:ind w:left="1364" w:hanging="360"/>
      </w:pPr>
      <w:rPr>
        <w:rFonts w:ascii="Courier New" w:hAnsi="Courier New" w:cs="Courier New" w:hint="default"/>
      </w:rPr>
    </w:lvl>
    <w:lvl w:ilvl="2" w:tplc="40090005">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15DD67C5"/>
    <w:multiLevelType w:val="hybridMultilevel"/>
    <w:tmpl w:val="38FA2398"/>
    <w:lvl w:ilvl="0" w:tplc="F93C0B2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87C77A7"/>
    <w:multiLevelType w:val="hybridMultilevel"/>
    <w:tmpl w:val="36D88D0C"/>
    <w:lvl w:ilvl="0" w:tplc="D952A4EA">
      <w:start w:val="1"/>
      <w:numFmt w:val="lowerRoman"/>
      <w:lvlText w:val="(%1)"/>
      <w:lvlJc w:val="left"/>
      <w:pPr>
        <w:ind w:left="1440" w:hanging="72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 w15:restartNumberingAfterBreak="0">
    <w:nsid w:val="194F1EC1"/>
    <w:multiLevelType w:val="hybridMultilevel"/>
    <w:tmpl w:val="F4EA7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064CA"/>
    <w:multiLevelType w:val="hybridMultilevel"/>
    <w:tmpl w:val="DEA62A66"/>
    <w:lvl w:ilvl="0" w:tplc="8558E5B4">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3" w15:restartNumberingAfterBreak="0">
    <w:nsid w:val="1CFA4F7B"/>
    <w:multiLevelType w:val="hybridMultilevel"/>
    <w:tmpl w:val="EBEE95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217D6305"/>
    <w:multiLevelType w:val="hybridMultilevel"/>
    <w:tmpl w:val="4120DF2A"/>
    <w:lvl w:ilvl="0" w:tplc="5C1C1E4A">
      <w:start w:val="1"/>
      <w:numFmt w:val="decimal"/>
      <w:lvlText w:val="%1."/>
      <w:lvlJc w:val="left"/>
      <w:pPr>
        <w:ind w:left="810" w:hanging="360"/>
      </w:pPr>
      <w:rPr>
        <w:rFonts w:hint="default"/>
      </w:rPr>
    </w:lvl>
    <w:lvl w:ilvl="1" w:tplc="40090019" w:tentative="1">
      <w:start w:val="1"/>
      <w:numFmt w:val="lowerLetter"/>
      <w:lvlText w:val="%2."/>
      <w:lvlJc w:val="left"/>
      <w:pPr>
        <w:ind w:left="1530" w:hanging="360"/>
      </w:pPr>
    </w:lvl>
    <w:lvl w:ilvl="2" w:tplc="4009001B" w:tentative="1">
      <w:start w:val="1"/>
      <w:numFmt w:val="lowerRoman"/>
      <w:lvlText w:val="%3."/>
      <w:lvlJc w:val="right"/>
      <w:pPr>
        <w:ind w:left="2250" w:hanging="180"/>
      </w:pPr>
    </w:lvl>
    <w:lvl w:ilvl="3" w:tplc="4009000F" w:tentative="1">
      <w:start w:val="1"/>
      <w:numFmt w:val="decimal"/>
      <w:lvlText w:val="%4."/>
      <w:lvlJc w:val="left"/>
      <w:pPr>
        <w:ind w:left="2970" w:hanging="360"/>
      </w:pPr>
    </w:lvl>
    <w:lvl w:ilvl="4" w:tplc="40090019" w:tentative="1">
      <w:start w:val="1"/>
      <w:numFmt w:val="lowerLetter"/>
      <w:lvlText w:val="%5."/>
      <w:lvlJc w:val="left"/>
      <w:pPr>
        <w:ind w:left="3690" w:hanging="360"/>
      </w:pPr>
    </w:lvl>
    <w:lvl w:ilvl="5" w:tplc="4009001B" w:tentative="1">
      <w:start w:val="1"/>
      <w:numFmt w:val="lowerRoman"/>
      <w:lvlText w:val="%6."/>
      <w:lvlJc w:val="right"/>
      <w:pPr>
        <w:ind w:left="4410" w:hanging="180"/>
      </w:pPr>
    </w:lvl>
    <w:lvl w:ilvl="6" w:tplc="4009000F" w:tentative="1">
      <w:start w:val="1"/>
      <w:numFmt w:val="decimal"/>
      <w:lvlText w:val="%7."/>
      <w:lvlJc w:val="left"/>
      <w:pPr>
        <w:ind w:left="5130" w:hanging="360"/>
      </w:pPr>
    </w:lvl>
    <w:lvl w:ilvl="7" w:tplc="40090019" w:tentative="1">
      <w:start w:val="1"/>
      <w:numFmt w:val="lowerLetter"/>
      <w:lvlText w:val="%8."/>
      <w:lvlJc w:val="left"/>
      <w:pPr>
        <w:ind w:left="5850" w:hanging="360"/>
      </w:pPr>
    </w:lvl>
    <w:lvl w:ilvl="8" w:tplc="4009001B" w:tentative="1">
      <w:start w:val="1"/>
      <w:numFmt w:val="lowerRoman"/>
      <w:lvlText w:val="%9."/>
      <w:lvlJc w:val="right"/>
      <w:pPr>
        <w:ind w:left="6570" w:hanging="180"/>
      </w:pPr>
    </w:lvl>
  </w:abstractNum>
  <w:abstractNum w:abstractNumId="15" w15:restartNumberingAfterBreak="0">
    <w:nsid w:val="23C272F9"/>
    <w:multiLevelType w:val="hybridMultilevel"/>
    <w:tmpl w:val="284A00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70B0792"/>
    <w:multiLevelType w:val="hybridMultilevel"/>
    <w:tmpl w:val="D4B0EC72"/>
    <w:lvl w:ilvl="0" w:tplc="C492ADAC">
      <w:start w:val="1"/>
      <w:numFmt w:val="decimal"/>
      <w:lvlText w:val="%1."/>
      <w:lvlJc w:val="left"/>
      <w:pPr>
        <w:ind w:left="360" w:hanging="360"/>
      </w:pPr>
      <w:rPr>
        <w:rFonts w:hint="default"/>
        <w:b/>
        <w:bCs w:val="0"/>
        <w:color w:val="000000" w:themeColor="text1"/>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78F4C01"/>
    <w:multiLevelType w:val="hybridMultilevel"/>
    <w:tmpl w:val="246805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27E65183"/>
    <w:multiLevelType w:val="hybridMultilevel"/>
    <w:tmpl w:val="6D78359C"/>
    <w:lvl w:ilvl="0" w:tplc="4009000B">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29EE3E2E"/>
    <w:multiLevelType w:val="hybridMultilevel"/>
    <w:tmpl w:val="D2EA1BD4"/>
    <w:lvl w:ilvl="0" w:tplc="A8CC3878">
      <w:start w:val="1"/>
      <w:numFmt w:val="lowerRoman"/>
      <w:lvlText w:val="(%1)"/>
      <w:lvlJc w:val="left"/>
      <w:pPr>
        <w:ind w:left="780" w:hanging="72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20" w15:restartNumberingAfterBreak="0">
    <w:nsid w:val="2C0615AC"/>
    <w:multiLevelType w:val="hybridMultilevel"/>
    <w:tmpl w:val="FD08B76A"/>
    <w:lvl w:ilvl="0" w:tplc="DF3CBC94">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DC771D0"/>
    <w:multiLevelType w:val="hybridMultilevel"/>
    <w:tmpl w:val="DB341740"/>
    <w:lvl w:ilvl="0" w:tplc="E76EFB3A">
      <w:start w:val="1"/>
      <w:numFmt w:val="decimal"/>
      <w:lvlText w:val="%1."/>
      <w:lvlJc w:val="left"/>
      <w:pPr>
        <w:ind w:left="720" w:hanging="360"/>
      </w:pPr>
      <w:rPr>
        <w:rFonts w:cs="Times New Roman"/>
        <w:b/>
        <w:bCs w:val="0"/>
        <w:color w:val="000000" w:themeColor="text1"/>
      </w:rPr>
    </w:lvl>
    <w:lvl w:ilvl="1" w:tplc="4009000B">
      <w:start w:val="1"/>
      <w:numFmt w:val="bullet"/>
      <w:lvlText w:val=""/>
      <w:lvlJc w:val="left"/>
      <w:pPr>
        <w:ind w:left="1440" w:hanging="360"/>
      </w:pPr>
      <w:rPr>
        <w:rFonts w:ascii="Wingdings" w:hAnsi="Wingdings" w:hint="default"/>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22" w15:restartNumberingAfterBreak="0">
    <w:nsid w:val="2E326D45"/>
    <w:multiLevelType w:val="hybridMultilevel"/>
    <w:tmpl w:val="92344F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327730CD"/>
    <w:multiLevelType w:val="hybridMultilevel"/>
    <w:tmpl w:val="93E2E780"/>
    <w:lvl w:ilvl="0" w:tplc="E7924F1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33120A3D"/>
    <w:multiLevelType w:val="hybridMultilevel"/>
    <w:tmpl w:val="FDBA9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6B3975"/>
    <w:multiLevelType w:val="hybridMultilevel"/>
    <w:tmpl w:val="5E94CCAC"/>
    <w:lvl w:ilvl="0" w:tplc="AEF0ACD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6" w15:restartNumberingAfterBreak="0">
    <w:nsid w:val="372C4130"/>
    <w:multiLevelType w:val="hybridMultilevel"/>
    <w:tmpl w:val="0BD09C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9D136B8"/>
    <w:multiLevelType w:val="hybridMultilevel"/>
    <w:tmpl w:val="B50AB398"/>
    <w:lvl w:ilvl="0" w:tplc="5BF89BFC">
      <w:start w:val="12"/>
      <w:numFmt w:val="decimal"/>
      <w:lvlText w:val="%1"/>
      <w:lvlJc w:val="left"/>
      <w:pPr>
        <w:ind w:left="502" w:hanging="360"/>
      </w:pPr>
      <w:rPr>
        <w:rFonts w:hint="default"/>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28" w15:restartNumberingAfterBreak="0">
    <w:nsid w:val="3EB9007A"/>
    <w:multiLevelType w:val="hybridMultilevel"/>
    <w:tmpl w:val="5F18A2BC"/>
    <w:lvl w:ilvl="0" w:tplc="1722DAB2">
      <w:start w:val="1"/>
      <w:numFmt w:val="decimal"/>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29" w15:restartNumberingAfterBreak="0">
    <w:nsid w:val="3FCE020A"/>
    <w:multiLevelType w:val="hybridMultilevel"/>
    <w:tmpl w:val="EA44B770"/>
    <w:lvl w:ilvl="0" w:tplc="0AC8D4A2">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0" w15:restartNumberingAfterBreak="0">
    <w:nsid w:val="55D92692"/>
    <w:multiLevelType w:val="hybridMultilevel"/>
    <w:tmpl w:val="9AF062B4"/>
    <w:lvl w:ilvl="0" w:tplc="4BF0AD22">
      <w:start w:val="1"/>
      <w:numFmt w:val="lowerRoman"/>
      <w:lvlText w:val="%1."/>
      <w:lvlJc w:val="left"/>
      <w:pPr>
        <w:ind w:left="1080" w:hanging="720"/>
      </w:pPr>
      <w:rPr>
        <w:rFonts w:ascii="Times New Roman" w:hAnsi="Times New Roman" w:cs="Times New Roman"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B1D1F1C"/>
    <w:multiLevelType w:val="hybridMultilevel"/>
    <w:tmpl w:val="CC5C801C"/>
    <w:lvl w:ilvl="0" w:tplc="9AECDF3E">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10828DD"/>
    <w:multiLevelType w:val="hybridMultilevel"/>
    <w:tmpl w:val="67D0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261A48"/>
    <w:multiLevelType w:val="hybridMultilevel"/>
    <w:tmpl w:val="44B0A5B8"/>
    <w:lvl w:ilvl="0" w:tplc="1D025EA0">
      <w:start w:val="1"/>
      <w:numFmt w:val="decimal"/>
      <w:lvlText w:val="%1."/>
      <w:lvlJc w:val="left"/>
      <w:rPr>
        <w:b/>
        <w:bCs/>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9B1692B"/>
    <w:multiLevelType w:val="hybridMultilevel"/>
    <w:tmpl w:val="91AAB9AC"/>
    <w:lvl w:ilvl="0" w:tplc="858853EA">
      <w:start w:val="1"/>
      <w:numFmt w:val="lowerRoman"/>
      <w:lvlText w:val="%1."/>
      <w:lvlJc w:val="left"/>
      <w:pPr>
        <w:ind w:left="1146" w:hanging="720"/>
      </w:pPr>
      <w:rPr>
        <w:rFonts w:hint="default"/>
        <w:sz w:val="28"/>
        <w:szCs w:val="32"/>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5" w15:restartNumberingAfterBreak="0">
    <w:nsid w:val="6E685090"/>
    <w:multiLevelType w:val="hybridMultilevel"/>
    <w:tmpl w:val="D944A6B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6" w15:restartNumberingAfterBreak="0">
    <w:nsid w:val="70164E97"/>
    <w:multiLevelType w:val="hybridMultilevel"/>
    <w:tmpl w:val="035C275A"/>
    <w:lvl w:ilvl="0" w:tplc="682AB13E">
      <w:start w:val="1"/>
      <w:numFmt w:val="lowerRoman"/>
      <w:lvlText w:val="%1."/>
      <w:lvlJc w:val="left"/>
      <w:pPr>
        <w:ind w:left="1146" w:hanging="72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7" w15:restartNumberingAfterBreak="0">
    <w:nsid w:val="71301C1A"/>
    <w:multiLevelType w:val="hybridMultilevel"/>
    <w:tmpl w:val="807C9DBC"/>
    <w:lvl w:ilvl="0" w:tplc="40090001">
      <w:start w:val="1"/>
      <w:numFmt w:val="bullet"/>
      <w:lvlText w:val=""/>
      <w:lvlJc w:val="left"/>
      <w:pPr>
        <w:ind w:left="1440" w:hanging="360"/>
      </w:pPr>
      <w:rPr>
        <w:rFonts w:ascii="Symbol" w:hAnsi="Symbol" w:hint="default"/>
      </w:rPr>
    </w:lvl>
    <w:lvl w:ilvl="1" w:tplc="FFFFFFFF">
      <w:start w:val="1"/>
      <w:numFmt w:val="bullet"/>
      <w:lvlText w:val=""/>
      <w:lvlJc w:val="left"/>
      <w:pPr>
        <w:ind w:left="1800" w:hanging="360"/>
      </w:pPr>
      <w:rPr>
        <w:rFonts w:ascii="Symbol" w:hAnsi="Symbol" w:hint="default"/>
      </w:rPr>
    </w:lvl>
    <w:lvl w:ilvl="2" w:tplc="FFFFFFFF">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8" w15:restartNumberingAfterBreak="0">
    <w:nsid w:val="722A7E4D"/>
    <w:multiLevelType w:val="hybridMultilevel"/>
    <w:tmpl w:val="1DAEE11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769217A2"/>
    <w:multiLevelType w:val="hybridMultilevel"/>
    <w:tmpl w:val="FD3A2A78"/>
    <w:lvl w:ilvl="0" w:tplc="B00AE47C">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15:restartNumberingAfterBreak="0">
    <w:nsid w:val="78081095"/>
    <w:multiLevelType w:val="hybridMultilevel"/>
    <w:tmpl w:val="043CC536"/>
    <w:lvl w:ilvl="0" w:tplc="396C614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90E643D"/>
    <w:multiLevelType w:val="hybridMultilevel"/>
    <w:tmpl w:val="F7AC07E2"/>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9132A92"/>
    <w:multiLevelType w:val="hybridMultilevel"/>
    <w:tmpl w:val="52C6DCB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45971332">
    <w:abstractNumId w:val="8"/>
  </w:num>
  <w:num w:numId="2" w16cid:durableId="863713575">
    <w:abstractNumId w:val="5"/>
  </w:num>
  <w:num w:numId="3" w16cid:durableId="302278260">
    <w:abstractNumId w:val="0"/>
  </w:num>
  <w:num w:numId="4" w16cid:durableId="1030423580">
    <w:abstractNumId w:val="22"/>
  </w:num>
  <w:num w:numId="5" w16cid:durableId="20596762">
    <w:abstractNumId w:val="13"/>
  </w:num>
  <w:num w:numId="6" w16cid:durableId="1941446758">
    <w:abstractNumId w:val="33"/>
  </w:num>
  <w:num w:numId="7" w16cid:durableId="985940741">
    <w:abstractNumId w:val="15"/>
  </w:num>
  <w:num w:numId="8" w16cid:durableId="1895581597">
    <w:abstractNumId w:val="24"/>
  </w:num>
  <w:num w:numId="9" w16cid:durableId="1649508172">
    <w:abstractNumId w:val="18"/>
  </w:num>
  <w:num w:numId="10" w16cid:durableId="718818457">
    <w:abstractNumId w:val="26"/>
  </w:num>
  <w:num w:numId="11" w16cid:durableId="1855802752">
    <w:abstractNumId w:val="35"/>
  </w:num>
  <w:num w:numId="12" w16cid:durableId="2051614728">
    <w:abstractNumId w:val="41"/>
  </w:num>
  <w:num w:numId="13" w16cid:durableId="1728800622">
    <w:abstractNumId w:val="2"/>
  </w:num>
  <w:num w:numId="14" w16cid:durableId="1065034737">
    <w:abstractNumId w:val="6"/>
  </w:num>
  <w:num w:numId="15" w16cid:durableId="1847204676">
    <w:abstractNumId w:val="3"/>
  </w:num>
  <w:num w:numId="16" w16cid:durableId="161507770">
    <w:abstractNumId w:val="37"/>
  </w:num>
  <w:num w:numId="17" w16cid:durableId="732700284">
    <w:abstractNumId w:val="17"/>
  </w:num>
  <w:num w:numId="18" w16cid:durableId="520048864">
    <w:abstractNumId w:val="32"/>
  </w:num>
  <w:num w:numId="19" w16cid:durableId="1493596621">
    <w:abstractNumId w:val="11"/>
  </w:num>
  <w:num w:numId="20" w16cid:durableId="1627665257">
    <w:abstractNumId w:val="21"/>
  </w:num>
  <w:num w:numId="21" w16cid:durableId="749890479">
    <w:abstractNumId w:val="16"/>
  </w:num>
  <w:num w:numId="22" w16cid:durableId="220869126">
    <w:abstractNumId w:val="38"/>
  </w:num>
  <w:num w:numId="23" w16cid:durableId="1807580857">
    <w:abstractNumId w:val="25"/>
  </w:num>
  <w:num w:numId="24" w16cid:durableId="188877543">
    <w:abstractNumId w:val="19"/>
  </w:num>
  <w:num w:numId="25" w16cid:durableId="657004139">
    <w:abstractNumId w:val="7"/>
  </w:num>
  <w:num w:numId="26" w16cid:durableId="742027194">
    <w:abstractNumId w:val="1"/>
  </w:num>
  <w:num w:numId="27" w16cid:durableId="1463111415">
    <w:abstractNumId w:val="4"/>
  </w:num>
  <w:num w:numId="28" w16cid:durableId="771319811">
    <w:abstractNumId w:val="23"/>
  </w:num>
  <w:num w:numId="29" w16cid:durableId="480584547">
    <w:abstractNumId w:val="31"/>
  </w:num>
  <w:num w:numId="30" w16cid:durableId="572929419">
    <w:abstractNumId w:val="28"/>
  </w:num>
  <w:num w:numId="31" w16cid:durableId="508787761">
    <w:abstractNumId w:val="10"/>
  </w:num>
  <w:num w:numId="32" w16cid:durableId="15619751">
    <w:abstractNumId w:val="36"/>
  </w:num>
  <w:num w:numId="33" w16cid:durableId="2038115420">
    <w:abstractNumId w:val="27"/>
  </w:num>
  <w:num w:numId="34" w16cid:durableId="582568686">
    <w:abstractNumId w:val="40"/>
  </w:num>
  <w:num w:numId="35" w16cid:durableId="118766947">
    <w:abstractNumId w:val="29"/>
  </w:num>
  <w:num w:numId="36" w16cid:durableId="334309011">
    <w:abstractNumId w:val="34"/>
  </w:num>
  <w:num w:numId="37" w16cid:durableId="501940841">
    <w:abstractNumId w:val="20"/>
  </w:num>
  <w:num w:numId="38" w16cid:durableId="817310740">
    <w:abstractNumId w:val="12"/>
  </w:num>
  <w:num w:numId="39" w16cid:durableId="199513394">
    <w:abstractNumId w:val="30"/>
  </w:num>
  <w:num w:numId="40" w16cid:durableId="364990812">
    <w:abstractNumId w:val="9"/>
  </w:num>
  <w:num w:numId="41" w16cid:durableId="321467629">
    <w:abstractNumId w:val="39"/>
  </w:num>
  <w:num w:numId="42" w16cid:durableId="681125491">
    <w:abstractNumId w:val="14"/>
  </w:num>
  <w:num w:numId="43" w16cid:durableId="115167346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E59"/>
    <w:rsid w:val="00000411"/>
    <w:rsid w:val="000013CF"/>
    <w:rsid w:val="000058A5"/>
    <w:rsid w:val="00006000"/>
    <w:rsid w:val="0001245D"/>
    <w:rsid w:val="00012B6D"/>
    <w:rsid w:val="00014594"/>
    <w:rsid w:val="0001466E"/>
    <w:rsid w:val="00014CF4"/>
    <w:rsid w:val="00021184"/>
    <w:rsid w:val="000221AF"/>
    <w:rsid w:val="000233E6"/>
    <w:rsid w:val="00024BC4"/>
    <w:rsid w:val="00031B2C"/>
    <w:rsid w:val="000334D0"/>
    <w:rsid w:val="0003438C"/>
    <w:rsid w:val="0003643C"/>
    <w:rsid w:val="00041FC5"/>
    <w:rsid w:val="00043849"/>
    <w:rsid w:val="0004479C"/>
    <w:rsid w:val="00047D65"/>
    <w:rsid w:val="0005102D"/>
    <w:rsid w:val="00052901"/>
    <w:rsid w:val="00052D2A"/>
    <w:rsid w:val="00053A2E"/>
    <w:rsid w:val="000751FB"/>
    <w:rsid w:val="00075BD5"/>
    <w:rsid w:val="00077594"/>
    <w:rsid w:val="00077CD0"/>
    <w:rsid w:val="0008210D"/>
    <w:rsid w:val="00084A75"/>
    <w:rsid w:val="0008717F"/>
    <w:rsid w:val="0009002F"/>
    <w:rsid w:val="00097E53"/>
    <w:rsid w:val="000A39B9"/>
    <w:rsid w:val="000B155B"/>
    <w:rsid w:val="000B2027"/>
    <w:rsid w:val="000B7AF0"/>
    <w:rsid w:val="000C2932"/>
    <w:rsid w:val="000C6C38"/>
    <w:rsid w:val="000D156C"/>
    <w:rsid w:val="000D18E8"/>
    <w:rsid w:val="000E0927"/>
    <w:rsid w:val="000E52AE"/>
    <w:rsid w:val="000E5E68"/>
    <w:rsid w:val="000F2C2C"/>
    <w:rsid w:val="000F2E60"/>
    <w:rsid w:val="000F3F72"/>
    <w:rsid w:val="001001F3"/>
    <w:rsid w:val="00103F35"/>
    <w:rsid w:val="00110EDE"/>
    <w:rsid w:val="0011437F"/>
    <w:rsid w:val="001160EE"/>
    <w:rsid w:val="001164B0"/>
    <w:rsid w:val="00116C09"/>
    <w:rsid w:val="001201E2"/>
    <w:rsid w:val="00123518"/>
    <w:rsid w:val="001240E8"/>
    <w:rsid w:val="00124EF8"/>
    <w:rsid w:val="001251CE"/>
    <w:rsid w:val="00127DBA"/>
    <w:rsid w:val="001354A0"/>
    <w:rsid w:val="00135E0C"/>
    <w:rsid w:val="001425C8"/>
    <w:rsid w:val="00142AA6"/>
    <w:rsid w:val="00142ACB"/>
    <w:rsid w:val="001450AA"/>
    <w:rsid w:val="0014733D"/>
    <w:rsid w:val="00152793"/>
    <w:rsid w:val="00153D7A"/>
    <w:rsid w:val="0015475F"/>
    <w:rsid w:val="00154F56"/>
    <w:rsid w:val="00156822"/>
    <w:rsid w:val="00156C78"/>
    <w:rsid w:val="00161DC8"/>
    <w:rsid w:val="001624E5"/>
    <w:rsid w:val="001647B3"/>
    <w:rsid w:val="00166ADD"/>
    <w:rsid w:val="001670EF"/>
    <w:rsid w:val="00167784"/>
    <w:rsid w:val="001722FC"/>
    <w:rsid w:val="00176D59"/>
    <w:rsid w:val="00177B18"/>
    <w:rsid w:val="00196CCE"/>
    <w:rsid w:val="001A455D"/>
    <w:rsid w:val="001B2258"/>
    <w:rsid w:val="001B2512"/>
    <w:rsid w:val="001B485D"/>
    <w:rsid w:val="001C08AC"/>
    <w:rsid w:val="001C0FD6"/>
    <w:rsid w:val="001C1643"/>
    <w:rsid w:val="001C3BE2"/>
    <w:rsid w:val="001D33B5"/>
    <w:rsid w:val="001D3D51"/>
    <w:rsid w:val="001D45B8"/>
    <w:rsid w:val="001D494A"/>
    <w:rsid w:val="001D76DD"/>
    <w:rsid w:val="001F3C3B"/>
    <w:rsid w:val="001F4562"/>
    <w:rsid w:val="002000FC"/>
    <w:rsid w:val="00204072"/>
    <w:rsid w:val="00206736"/>
    <w:rsid w:val="00211C8F"/>
    <w:rsid w:val="00213A3D"/>
    <w:rsid w:val="0022242B"/>
    <w:rsid w:val="00222E04"/>
    <w:rsid w:val="00223382"/>
    <w:rsid w:val="00226603"/>
    <w:rsid w:val="00233607"/>
    <w:rsid w:val="00233DDF"/>
    <w:rsid w:val="00235479"/>
    <w:rsid w:val="00242708"/>
    <w:rsid w:val="00247DFA"/>
    <w:rsid w:val="00250CCC"/>
    <w:rsid w:val="00250D7B"/>
    <w:rsid w:val="00251FD4"/>
    <w:rsid w:val="002525A6"/>
    <w:rsid w:val="00254DCD"/>
    <w:rsid w:val="00260AB2"/>
    <w:rsid w:val="00270184"/>
    <w:rsid w:val="00272469"/>
    <w:rsid w:val="00275C1B"/>
    <w:rsid w:val="0027642E"/>
    <w:rsid w:val="00276766"/>
    <w:rsid w:val="00282E32"/>
    <w:rsid w:val="00284118"/>
    <w:rsid w:val="00284779"/>
    <w:rsid w:val="00292808"/>
    <w:rsid w:val="002948FB"/>
    <w:rsid w:val="00296F53"/>
    <w:rsid w:val="002975F0"/>
    <w:rsid w:val="002A11D3"/>
    <w:rsid w:val="002A4700"/>
    <w:rsid w:val="002B21AB"/>
    <w:rsid w:val="002C13C0"/>
    <w:rsid w:val="002C3A91"/>
    <w:rsid w:val="002C6AC1"/>
    <w:rsid w:val="002C6E7A"/>
    <w:rsid w:val="002C7245"/>
    <w:rsid w:val="002C7F1C"/>
    <w:rsid w:val="002D0119"/>
    <w:rsid w:val="002D09C8"/>
    <w:rsid w:val="002D33AA"/>
    <w:rsid w:val="002D3EEA"/>
    <w:rsid w:val="002D404E"/>
    <w:rsid w:val="002E37DC"/>
    <w:rsid w:val="002F4BC1"/>
    <w:rsid w:val="002F627F"/>
    <w:rsid w:val="002F7AF8"/>
    <w:rsid w:val="00302D2F"/>
    <w:rsid w:val="00307160"/>
    <w:rsid w:val="0032137A"/>
    <w:rsid w:val="00323FE5"/>
    <w:rsid w:val="00327A37"/>
    <w:rsid w:val="00327E5F"/>
    <w:rsid w:val="00335C3C"/>
    <w:rsid w:val="00336186"/>
    <w:rsid w:val="00343592"/>
    <w:rsid w:val="003436A9"/>
    <w:rsid w:val="00347D31"/>
    <w:rsid w:val="0035338E"/>
    <w:rsid w:val="00354464"/>
    <w:rsid w:val="00355E89"/>
    <w:rsid w:val="00366299"/>
    <w:rsid w:val="003710D4"/>
    <w:rsid w:val="003723FF"/>
    <w:rsid w:val="003733E2"/>
    <w:rsid w:val="00377195"/>
    <w:rsid w:val="00380F57"/>
    <w:rsid w:val="003828EA"/>
    <w:rsid w:val="00387769"/>
    <w:rsid w:val="00392CE0"/>
    <w:rsid w:val="00395CDD"/>
    <w:rsid w:val="003976BD"/>
    <w:rsid w:val="00397DA1"/>
    <w:rsid w:val="003A2F70"/>
    <w:rsid w:val="003A5AB3"/>
    <w:rsid w:val="003B0EAB"/>
    <w:rsid w:val="003B140B"/>
    <w:rsid w:val="003B1D4C"/>
    <w:rsid w:val="003B2513"/>
    <w:rsid w:val="003B2561"/>
    <w:rsid w:val="003B271B"/>
    <w:rsid w:val="003B39DA"/>
    <w:rsid w:val="003B468F"/>
    <w:rsid w:val="003B4C3E"/>
    <w:rsid w:val="003C1A5A"/>
    <w:rsid w:val="003C2A6D"/>
    <w:rsid w:val="003C588E"/>
    <w:rsid w:val="003C6F00"/>
    <w:rsid w:val="003D0215"/>
    <w:rsid w:val="003D0575"/>
    <w:rsid w:val="003D23CC"/>
    <w:rsid w:val="003E026A"/>
    <w:rsid w:val="003E43EC"/>
    <w:rsid w:val="003E4794"/>
    <w:rsid w:val="003F5EDE"/>
    <w:rsid w:val="0040023E"/>
    <w:rsid w:val="00401A52"/>
    <w:rsid w:val="00406520"/>
    <w:rsid w:val="004078F1"/>
    <w:rsid w:val="00413B05"/>
    <w:rsid w:val="00414078"/>
    <w:rsid w:val="00414387"/>
    <w:rsid w:val="00416D1F"/>
    <w:rsid w:val="00420E70"/>
    <w:rsid w:val="00425893"/>
    <w:rsid w:val="00425C68"/>
    <w:rsid w:val="00431EAF"/>
    <w:rsid w:val="0043423B"/>
    <w:rsid w:val="004463F5"/>
    <w:rsid w:val="004527FF"/>
    <w:rsid w:val="00453F70"/>
    <w:rsid w:val="0046558C"/>
    <w:rsid w:val="00466AB3"/>
    <w:rsid w:val="004674FF"/>
    <w:rsid w:val="0046764A"/>
    <w:rsid w:val="0047375C"/>
    <w:rsid w:val="004751E1"/>
    <w:rsid w:val="00475BA0"/>
    <w:rsid w:val="004814AD"/>
    <w:rsid w:val="00485E4E"/>
    <w:rsid w:val="004938A0"/>
    <w:rsid w:val="00493D01"/>
    <w:rsid w:val="0049508B"/>
    <w:rsid w:val="00496A6B"/>
    <w:rsid w:val="004A3C71"/>
    <w:rsid w:val="004A443A"/>
    <w:rsid w:val="004A79ED"/>
    <w:rsid w:val="004B03D5"/>
    <w:rsid w:val="004B3A74"/>
    <w:rsid w:val="004B573E"/>
    <w:rsid w:val="004B65B7"/>
    <w:rsid w:val="004B67D4"/>
    <w:rsid w:val="004B6B3E"/>
    <w:rsid w:val="004D0704"/>
    <w:rsid w:val="004D50D8"/>
    <w:rsid w:val="004D62C9"/>
    <w:rsid w:val="004E548A"/>
    <w:rsid w:val="004E7DE1"/>
    <w:rsid w:val="005071C9"/>
    <w:rsid w:val="00511C9A"/>
    <w:rsid w:val="005120AD"/>
    <w:rsid w:val="0052447E"/>
    <w:rsid w:val="00525E8E"/>
    <w:rsid w:val="0053011F"/>
    <w:rsid w:val="00537D47"/>
    <w:rsid w:val="00540F5B"/>
    <w:rsid w:val="00541BA2"/>
    <w:rsid w:val="00545C5E"/>
    <w:rsid w:val="0054789E"/>
    <w:rsid w:val="00550EBD"/>
    <w:rsid w:val="00551EDB"/>
    <w:rsid w:val="00554FEF"/>
    <w:rsid w:val="00556AEC"/>
    <w:rsid w:val="0055774D"/>
    <w:rsid w:val="0056369B"/>
    <w:rsid w:val="00566EF6"/>
    <w:rsid w:val="00570D68"/>
    <w:rsid w:val="005779A6"/>
    <w:rsid w:val="00580970"/>
    <w:rsid w:val="0058419F"/>
    <w:rsid w:val="0058438D"/>
    <w:rsid w:val="005856A7"/>
    <w:rsid w:val="00591026"/>
    <w:rsid w:val="00593C68"/>
    <w:rsid w:val="00594E0D"/>
    <w:rsid w:val="0059562F"/>
    <w:rsid w:val="00596603"/>
    <w:rsid w:val="005A3669"/>
    <w:rsid w:val="005A37A2"/>
    <w:rsid w:val="005B6C20"/>
    <w:rsid w:val="005C2973"/>
    <w:rsid w:val="005C3377"/>
    <w:rsid w:val="005C6DB9"/>
    <w:rsid w:val="005D1786"/>
    <w:rsid w:val="005D49E6"/>
    <w:rsid w:val="005D4CFE"/>
    <w:rsid w:val="005E28B9"/>
    <w:rsid w:val="005E39F8"/>
    <w:rsid w:val="005E417E"/>
    <w:rsid w:val="005F3D3A"/>
    <w:rsid w:val="005F43BF"/>
    <w:rsid w:val="005F47F3"/>
    <w:rsid w:val="00603314"/>
    <w:rsid w:val="00604550"/>
    <w:rsid w:val="00604D5F"/>
    <w:rsid w:val="006051E6"/>
    <w:rsid w:val="00605C4C"/>
    <w:rsid w:val="00607BC5"/>
    <w:rsid w:val="006166EF"/>
    <w:rsid w:val="006238B7"/>
    <w:rsid w:val="00625EEA"/>
    <w:rsid w:val="006304A0"/>
    <w:rsid w:val="006308F3"/>
    <w:rsid w:val="0063133E"/>
    <w:rsid w:val="00633446"/>
    <w:rsid w:val="00636D17"/>
    <w:rsid w:val="00642DF5"/>
    <w:rsid w:val="00642FB9"/>
    <w:rsid w:val="006464E9"/>
    <w:rsid w:val="006531F0"/>
    <w:rsid w:val="00656E38"/>
    <w:rsid w:val="0065793F"/>
    <w:rsid w:val="006607B6"/>
    <w:rsid w:val="00662682"/>
    <w:rsid w:val="00662A55"/>
    <w:rsid w:val="0066746C"/>
    <w:rsid w:val="006706BC"/>
    <w:rsid w:val="006732A4"/>
    <w:rsid w:val="006808E6"/>
    <w:rsid w:val="006831DB"/>
    <w:rsid w:val="006869EF"/>
    <w:rsid w:val="006876CB"/>
    <w:rsid w:val="00687960"/>
    <w:rsid w:val="00690711"/>
    <w:rsid w:val="00694B99"/>
    <w:rsid w:val="00695868"/>
    <w:rsid w:val="00695C4B"/>
    <w:rsid w:val="00696E4F"/>
    <w:rsid w:val="006A08FF"/>
    <w:rsid w:val="006B401F"/>
    <w:rsid w:val="006C08C9"/>
    <w:rsid w:val="006C1BD9"/>
    <w:rsid w:val="006C2234"/>
    <w:rsid w:val="006D17C5"/>
    <w:rsid w:val="006D26A1"/>
    <w:rsid w:val="006D4CD9"/>
    <w:rsid w:val="006E2F8B"/>
    <w:rsid w:val="006E5378"/>
    <w:rsid w:val="006E5E5B"/>
    <w:rsid w:val="006F1A08"/>
    <w:rsid w:val="006F38BE"/>
    <w:rsid w:val="006F66F4"/>
    <w:rsid w:val="00700509"/>
    <w:rsid w:val="0070236E"/>
    <w:rsid w:val="00706513"/>
    <w:rsid w:val="0071787E"/>
    <w:rsid w:val="007230C2"/>
    <w:rsid w:val="0072355A"/>
    <w:rsid w:val="007261E5"/>
    <w:rsid w:val="00726CEC"/>
    <w:rsid w:val="007270E3"/>
    <w:rsid w:val="007307D2"/>
    <w:rsid w:val="00733A5F"/>
    <w:rsid w:val="0073535A"/>
    <w:rsid w:val="00744C43"/>
    <w:rsid w:val="007463BF"/>
    <w:rsid w:val="007509B6"/>
    <w:rsid w:val="007726FF"/>
    <w:rsid w:val="00773768"/>
    <w:rsid w:val="007774C5"/>
    <w:rsid w:val="0078211B"/>
    <w:rsid w:val="00783003"/>
    <w:rsid w:val="00787F83"/>
    <w:rsid w:val="00790121"/>
    <w:rsid w:val="007917E2"/>
    <w:rsid w:val="007955BE"/>
    <w:rsid w:val="007A6368"/>
    <w:rsid w:val="007A6CA4"/>
    <w:rsid w:val="007B24E3"/>
    <w:rsid w:val="007C05F3"/>
    <w:rsid w:val="007C0F99"/>
    <w:rsid w:val="007C695F"/>
    <w:rsid w:val="007D03CF"/>
    <w:rsid w:val="007D6E0D"/>
    <w:rsid w:val="007E0C0B"/>
    <w:rsid w:val="007E0C8E"/>
    <w:rsid w:val="007E2821"/>
    <w:rsid w:val="007F09BF"/>
    <w:rsid w:val="007F7C11"/>
    <w:rsid w:val="0080013B"/>
    <w:rsid w:val="00801C59"/>
    <w:rsid w:val="008027A4"/>
    <w:rsid w:val="00802969"/>
    <w:rsid w:val="008100BF"/>
    <w:rsid w:val="00812BA0"/>
    <w:rsid w:val="0082159F"/>
    <w:rsid w:val="008220E5"/>
    <w:rsid w:val="00824123"/>
    <w:rsid w:val="008256F2"/>
    <w:rsid w:val="00827893"/>
    <w:rsid w:val="00834FD3"/>
    <w:rsid w:val="00835BF8"/>
    <w:rsid w:val="00842FF4"/>
    <w:rsid w:val="00845B9B"/>
    <w:rsid w:val="008460B4"/>
    <w:rsid w:val="00855048"/>
    <w:rsid w:val="00856E27"/>
    <w:rsid w:val="008625F4"/>
    <w:rsid w:val="00865A4B"/>
    <w:rsid w:val="00867A9B"/>
    <w:rsid w:val="00867F1C"/>
    <w:rsid w:val="0087170D"/>
    <w:rsid w:val="008718B2"/>
    <w:rsid w:val="008739D6"/>
    <w:rsid w:val="00874D1E"/>
    <w:rsid w:val="0087535D"/>
    <w:rsid w:val="00877D49"/>
    <w:rsid w:val="00882DAB"/>
    <w:rsid w:val="008864F2"/>
    <w:rsid w:val="0089177D"/>
    <w:rsid w:val="008936C2"/>
    <w:rsid w:val="008A2F28"/>
    <w:rsid w:val="008A461E"/>
    <w:rsid w:val="008B142A"/>
    <w:rsid w:val="008B2026"/>
    <w:rsid w:val="008C2DD1"/>
    <w:rsid w:val="008D3D0D"/>
    <w:rsid w:val="008D6145"/>
    <w:rsid w:val="008E05C7"/>
    <w:rsid w:val="008E0D9E"/>
    <w:rsid w:val="008E126E"/>
    <w:rsid w:val="008E2C06"/>
    <w:rsid w:val="008E73BC"/>
    <w:rsid w:val="008F36D7"/>
    <w:rsid w:val="009027AC"/>
    <w:rsid w:val="00910E15"/>
    <w:rsid w:val="00920CBE"/>
    <w:rsid w:val="0092575C"/>
    <w:rsid w:val="009259B9"/>
    <w:rsid w:val="0092632F"/>
    <w:rsid w:val="0093452D"/>
    <w:rsid w:val="00934B46"/>
    <w:rsid w:val="00941362"/>
    <w:rsid w:val="00942591"/>
    <w:rsid w:val="0094480E"/>
    <w:rsid w:val="00954AC8"/>
    <w:rsid w:val="00962992"/>
    <w:rsid w:val="0096304B"/>
    <w:rsid w:val="00970D10"/>
    <w:rsid w:val="00975226"/>
    <w:rsid w:val="00975D00"/>
    <w:rsid w:val="0097630E"/>
    <w:rsid w:val="00980728"/>
    <w:rsid w:val="00985C66"/>
    <w:rsid w:val="009914F6"/>
    <w:rsid w:val="009A2802"/>
    <w:rsid w:val="009A304D"/>
    <w:rsid w:val="009A46BA"/>
    <w:rsid w:val="009A6438"/>
    <w:rsid w:val="009B0DE7"/>
    <w:rsid w:val="009B4DC6"/>
    <w:rsid w:val="009C0904"/>
    <w:rsid w:val="009C11AD"/>
    <w:rsid w:val="009C3A2A"/>
    <w:rsid w:val="009D074D"/>
    <w:rsid w:val="009D393B"/>
    <w:rsid w:val="009D4B5A"/>
    <w:rsid w:val="009D6244"/>
    <w:rsid w:val="009E0AC0"/>
    <w:rsid w:val="009E5096"/>
    <w:rsid w:val="009E5754"/>
    <w:rsid w:val="009F0DC4"/>
    <w:rsid w:val="00A01070"/>
    <w:rsid w:val="00A02559"/>
    <w:rsid w:val="00A02D26"/>
    <w:rsid w:val="00A0378D"/>
    <w:rsid w:val="00A04B09"/>
    <w:rsid w:val="00A061BC"/>
    <w:rsid w:val="00A06CA7"/>
    <w:rsid w:val="00A1203C"/>
    <w:rsid w:val="00A2096A"/>
    <w:rsid w:val="00A20A69"/>
    <w:rsid w:val="00A227DF"/>
    <w:rsid w:val="00A22B63"/>
    <w:rsid w:val="00A22D06"/>
    <w:rsid w:val="00A2397D"/>
    <w:rsid w:val="00A30F03"/>
    <w:rsid w:val="00A34C8C"/>
    <w:rsid w:val="00A360E4"/>
    <w:rsid w:val="00A42F53"/>
    <w:rsid w:val="00A4335D"/>
    <w:rsid w:val="00A47B3A"/>
    <w:rsid w:val="00A51AB1"/>
    <w:rsid w:val="00A54D27"/>
    <w:rsid w:val="00A55125"/>
    <w:rsid w:val="00A55D0B"/>
    <w:rsid w:val="00A614C1"/>
    <w:rsid w:val="00A6190A"/>
    <w:rsid w:val="00A72181"/>
    <w:rsid w:val="00A85162"/>
    <w:rsid w:val="00A8674E"/>
    <w:rsid w:val="00A8685E"/>
    <w:rsid w:val="00A907CA"/>
    <w:rsid w:val="00A9163F"/>
    <w:rsid w:val="00A9215D"/>
    <w:rsid w:val="00A93097"/>
    <w:rsid w:val="00A9797C"/>
    <w:rsid w:val="00AA1200"/>
    <w:rsid w:val="00AA25AC"/>
    <w:rsid w:val="00AA6B5B"/>
    <w:rsid w:val="00AB1D53"/>
    <w:rsid w:val="00AB5469"/>
    <w:rsid w:val="00AB71E6"/>
    <w:rsid w:val="00AB74F0"/>
    <w:rsid w:val="00AC1CAD"/>
    <w:rsid w:val="00AC2948"/>
    <w:rsid w:val="00AC3239"/>
    <w:rsid w:val="00AC7B86"/>
    <w:rsid w:val="00AD078C"/>
    <w:rsid w:val="00AD4743"/>
    <w:rsid w:val="00AE2177"/>
    <w:rsid w:val="00AE3027"/>
    <w:rsid w:val="00AF4323"/>
    <w:rsid w:val="00AF5D1B"/>
    <w:rsid w:val="00B00F31"/>
    <w:rsid w:val="00B01E95"/>
    <w:rsid w:val="00B03A29"/>
    <w:rsid w:val="00B0405B"/>
    <w:rsid w:val="00B11DE7"/>
    <w:rsid w:val="00B12E56"/>
    <w:rsid w:val="00B134DC"/>
    <w:rsid w:val="00B13E59"/>
    <w:rsid w:val="00B14BFF"/>
    <w:rsid w:val="00B16BFE"/>
    <w:rsid w:val="00B304F4"/>
    <w:rsid w:val="00B31A6A"/>
    <w:rsid w:val="00B31DA0"/>
    <w:rsid w:val="00B34764"/>
    <w:rsid w:val="00B367AF"/>
    <w:rsid w:val="00B3698E"/>
    <w:rsid w:val="00B402C0"/>
    <w:rsid w:val="00B45E8C"/>
    <w:rsid w:val="00B474A1"/>
    <w:rsid w:val="00B47A95"/>
    <w:rsid w:val="00B500B2"/>
    <w:rsid w:val="00B518FC"/>
    <w:rsid w:val="00B55637"/>
    <w:rsid w:val="00B63110"/>
    <w:rsid w:val="00B6357E"/>
    <w:rsid w:val="00B649F1"/>
    <w:rsid w:val="00B64DA1"/>
    <w:rsid w:val="00B64FF9"/>
    <w:rsid w:val="00B77293"/>
    <w:rsid w:val="00B806B1"/>
    <w:rsid w:val="00B81165"/>
    <w:rsid w:val="00B85377"/>
    <w:rsid w:val="00B8578F"/>
    <w:rsid w:val="00B85A0B"/>
    <w:rsid w:val="00B90090"/>
    <w:rsid w:val="00B919FE"/>
    <w:rsid w:val="00B9273B"/>
    <w:rsid w:val="00B92B64"/>
    <w:rsid w:val="00BA0149"/>
    <w:rsid w:val="00BA585C"/>
    <w:rsid w:val="00BB09E1"/>
    <w:rsid w:val="00BB3116"/>
    <w:rsid w:val="00BB3DC9"/>
    <w:rsid w:val="00BB77E6"/>
    <w:rsid w:val="00BC4667"/>
    <w:rsid w:val="00BC62C7"/>
    <w:rsid w:val="00BD0553"/>
    <w:rsid w:val="00BD2249"/>
    <w:rsid w:val="00BD4799"/>
    <w:rsid w:val="00BE0969"/>
    <w:rsid w:val="00BE2E31"/>
    <w:rsid w:val="00BE55DE"/>
    <w:rsid w:val="00BF60FB"/>
    <w:rsid w:val="00BF635B"/>
    <w:rsid w:val="00BF77FC"/>
    <w:rsid w:val="00C0217F"/>
    <w:rsid w:val="00C073FD"/>
    <w:rsid w:val="00C11B04"/>
    <w:rsid w:val="00C11C5F"/>
    <w:rsid w:val="00C12AEE"/>
    <w:rsid w:val="00C15975"/>
    <w:rsid w:val="00C21A18"/>
    <w:rsid w:val="00C240E0"/>
    <w:rsid w:val="00C25BB1"/>
    <w:rsid w:val="00C3003C"/>
    <w:rsid w:val="00C31044"/>
    <w:rsid w:val="00C35618"/>
    <w:rsid w:val="00C359D9"/>
    <w:rsid w:val="00C3645D"/>
    <w:rsid w:val="00C40B14"/>
    <w:rsid w:val="00C4236E"/>
    <w:rsid w:val="00C42B20"/>
    <w:rsid w:val="00C44D59"/>
    <w:rsid w:val="00C46533"/>
    <w:rsid w:val="00C502F6"/>
    <w:rsid w:val="00C5121D"/>
    <w:rsid w:val="00C54833"/>
    <w:rsid w:val="00C567AC"/>
    <w:rsid w:val="00C63BC1"/>
    <w:rsid w:val="00C7107E"/>
    <w:rsid w:val="00C74CD2"/>
    <w:rsid w:val="00C77742"/>
    <w:rsid w:val="00C81E11"/>
    <w:rsid w:val="00C867D9"/>
    <w:rsid w:val="00C951F7"/>
    <w:rsid w:val="00C95DD0"/>
    <w:rsid w:val="00C97452"/>
    <w:rsid w:val="00CA220C"/>
    <w:rsid w:val="00CA5457"/>
    <w:rsid w:val="00CA6319"/>
    <w:rsid w:val="00CA73DD"/>
    <w:rsid w:val="00CB4A9D"/>
    <w:rsid w:val="00CB4CB5"/>
    <w:rsid w:val="00CB71E0"/>
    <w:rsid w:val="00CD46DE"/>
    <w:rsid w:val="00CD470F"/>
    <w:rsid w:val="00CE1360"/>
    <w:rsid w:val="00CF2D59"/>
    <w:rsid w:val="00CF4C3D"/>
    <w:rsid w:val="00CF571B"/>
    <w:rsid w:val="00D00067"/>
    <w:rsid w:val="00D00C08"/>
    <w:rsid w:val="00D03A4F"/>
    <w:rsid w:val="00D04D1F"/>
    <w:rsid w:val="00D07DC0"/>
    <w:rsid w:val="00D10B78"/>
    <w:rsid w:val="00D1383B"/>
    <w:rsid w:val="00D144FE"/>
    <w:rsid w:val="00D20A32"/>
    <w:rsid w:val="00D21C67"/>
    <w:rsid w:val="00D226CA"/>
    <w:rsid w:val="00D24076"/>
    <w:rsid w:val="00D24C53"/>
    <w:rsid w:val="00D24F26"/>
    <w:rsid w:val="00D26615"/>
    <w:rsid w:val="00D269D8"/>
    <w:rsid w:val="00D27BF5"/>
    <w:rsid w:val="00D32106"/>
    <w:rsid w:val="00D42420"/>
    <w:rsid w:val="00D45A75"/>
    <w:rsid w:val="00D52637"/>
    <w:rsid w:val="00D52FEA"/>
    <w:rsid w:val="00D54E81"/>
    <w:rsid w:val="00D607B6"/>
    <w:rsid w:val="00D6504E"/>
    <w:rsid w:val="00D662FF"/>
    <w:rsid w:val="00D67B5A"/>
    <w:rsid w:val="00D70CCC"/>
    <w:rsid w:val="00D71710"/>
    <w:rsid w:val="00D74CAA"/>
    <w:rsid w:val="00D77E23"/>
    <w:rsid w:val="00D80F27"/>
    <w:rsid w:val="00D93171"/>
    <w:rsid w:val="00D971F9"/>
    <w:rsid w:val="00DA149F"/>
    <w:rsid w:val="00DA28A6"/>
    <w:rsid w:val="00DA37D8"/>
    <w:rsid w:val="00DA37FC"/>
    <w:rsid w:val="00DA5001"/>
    <w:rsid w:val="00DA5B13"/>
    <w:rsid w:val="00DA672D"/>
    <w:rsid w:val="00DB3924"/>
    <w:rsid w:val="00DC32E2"/>
    <w:rsid w:val="00DC73E7"/>
    <w:rsid w:val="00DD0087"/>
    <w:rsid w:val="00DD0E87"/>
    <w:rsid w:val="00DD178E"/>
    <w:rsid w:val="00DD3B69"/>
    <w:rsid w:val="00DD5C16"/>
    <w:rsid w:val="00DD5D79"/>
    <w:rsid w:val="00DD6994"/>
    <w:rsid w:val="00DE0073"/>
    <w:rsid w:val="00DE0A4E"/>
    <w:rsid w:val="00DE26A2"/>
    <w:rsid w:val="00DE2D1C"/>
    <w:rsid w:val="00DE4DEC"/>
    <w:rsid w:val="00DE63EE"/>
    <w:rsid w:val="00DE6ACF"/>
    <w:rsid w:val="00DE7BD4"/>
    <w:rsid w:val="00DF10D6"/>
    <w:rsid w:val="00E0155F"/>
    <w:rsid w:val="00E02DCC"/>
    <w:rsid w:val="00E10236"/>
    <w:rsid w:val="00E11AC5"/>
    <w:rsid w:val="00E12D3A"/>
    <w:rsid w:val="00E1439C"/>
    <w:rsid w:val="00E252B3"/>
    <w:rsid w:val="00E25C3F"/>
    <w:rsid w:val="00E37CEC"/>
    <w:rsid w:val="00E402B4"/>
    <w:rsid w:val="00E46268"/>
    <w:rsid w:val="00E50D5A"/>
    <w:rsid w:val="00E510B9"/>
    <w:rsid w:val="00E56E55"/>
    <w:rsid w:val="00E57295"/>
    <w:rsid w:val="00E66084"/>
    <w:rsid w:val="00E66FC9"/>
    <w:rsid w:val="00E75269"/>
    <w:rsid w:val="00E774E8"/>
    <w:rsid w:val="00E813B2"/>
    <w:rsid w:val="00E82100"/>
    <w:rsid w:val="00E83D9E"/>
    <w:rsid w:val="00E93E30"/>
    <w:rsid w:val="00E96933"/>
    <w:rsid w:val="00E96BAC"/>
    <w:rsid w:val="00E97D94"/>
    <w:rsid w:val="00EA53E0"/>
    <w:rsid w:val="00EB17A5"/>
    <w:rsid w:val="00EC1FB4"/>
    <w:rsid w:val="00EC3BD2"/>
    <w:rsid w:val="00ED09F2"/>
    <w:rsid w:val="00ED6926"/>
    <w:rsid w:val="00ED7E81"/>
    <w:rsid w:val="00EE214C"/>
    <w:rsid w:val="00EF0149"/>
    <w:rsid w:val="00EF0AE7"/>
    <w:rsid w:val="00EF20AA"/>
    <w:rsid w:val="00EF23CE"/>
    <w:rsid w:val="00EF353A"/>
    <w:rsid w:val="00EF4DA7"/>
    <w:rsid w:val="00EF5F39"/>
    <w:rsid w:val="00EF60B9"/>
    <w:rsid w:val="00EF6EC4"/>
    <w:rsid w:val="00EF7E1D"/>
    <w:rsid w:val="00F00342"/>
    <w:rsid w:val="00F02A5C"/>
    <w:rsid w:val="00F04394"/>
    <w:rsid w:val="00F0716E"/>
    <w:rsid w:val="00F07B5B"/>
    <w:rsid w:val="00F136E3"/>
    <w:rsid w:val="00F16144"/>
    <w:rsid w:val="00F20878"/>
    <w:rsid w:val="00F2107F"/>
    <w:rsid w:val="00F23814"/>
    <w:rsid w:val="00F25C1B"/>
    <w:rsid w:val="00F303F6"/>
    <w:rsid w:val="00F34289"/>
    <w:rsid w:val="00F34D70"/>
    <w:rsid w:val="00F35B51"/>
    <w:rsid w:val="00F50A17"/>
    <w:rsid w:val="00F53038"/>
    <w:rsid w:val="00F53159"/>
    <w:rsid w:val="00F5432C"/>
    <w:rsid w:val="00F566A3"/>
    <w:rsid w:val="00F60A8C"/>
    <w:rsid w:val="00F800A0"/>
    <w:rsid w:val="00F82D2E"/>
    <w:rsid w:val="00F8372C"/>
    <w:rsid w:val="00F83BBF"/>
    <w:rsid w:val="00F865C1"/>
    <w:rsid w:val="00F87A4D"/>
    <w:rsid w:val="00F925FD"/>
    <w:rsid w:val="00F93D31"/>
    <w:rsid w:val="00FA76B4"/>
    <w:rsid w:val="00FA7D01"/>
    <w:rsid w:val="00FB4B62"/>
    <w:rsid w:val="00FC076B"/>
    <w:rsid w:val="00FC68EC"/>
    <w:rsid w:val="00FD3BB2"/>
    <w:rsid w:val="00FD4068"/>
    <w:rsid w:val="00FD4CEA"/>
    <w:rsid w:val="00FD4F81"/>
    <w:rsid w:val="00FD56E1"/>
    <w:rsid w:val="00FE4CE1"/>
    <w:rsid w:val="00FE6F7D"/>
    <w:rsid w:val="00FE7222"/>
    <w:rsid w:val="00FF358F"/>
    <w:rsid w:val="00FF524E"/>
    <w:rsid w:val="00FF62D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27990"/>
  <w15:chartTrackingRefBased/>
  <w15:docId w15:val="{CD458C6C-D52A-4B10-BC94-13AB3396A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3097"/>
    <w:pPr>
      <w:spacing w:after="0" w:line="240" w:lineRule="auto"/>
    </w:pPr>
    <w:rPr>
      <w:rFonts w:ascii="Times New Roman" w:eastAsia="Times New Roman" w:hAnsi="Times New Roman" w:cs="Times New Roman"/>
      <w:sz w:val="24"/>
      <w:szCs w:val="24"/>
      <w:lang w:eastAsia="en-IN" w:bidi="bn-IN"/>
    </w:rPr>
  </w:style>
  <w:style w:type="paragraph" w:styleId="Heading1">
    <w:name w:val="heading 1"/>
    <w:basedOn w:val="Normal"/>
    <w:next w:val="Normal"/>
    <w:link w:val="Heading1Char"/>
    <w:uiPriority w:val="9"/>
    <w:qFormat/>
    <w:rsid w:val="00B13E59"/>
    <w:pPr>
      <w:keepNext/>
      <w:spacing w:before="240" w:after="60"/>
      <w:outlineLvl w:val="0"/>
    </w:pPr>
    <w:rPr>
      <w:b/>
      <w:bCs/>
      <w:kern w:val="32"/>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3E59"/>
    <w:rPr>
      <w:rFonts w:ascii="Times New Roman" w:eastAsia="Times New Roman" w:hAnsi="Times New Roman" w:cs="Times New Roman"/>
      <w:b/>
      <w:bCs/>
      <w:kern w:val="32"/>
      <w:sz w:val="28"/>
      <w:szCs w:val="32"/>
      <w:lang w:eastAsia="en-IN" w:bidi="bn-IN"/>
    </w:rPr>
  </w:style>
  <w:style w:type="table" w:styleId="TableGrid">
    <w:name w:val="Table Grid"/>
    <w:basedOn w:val="TableNormal"/>
    <w:uiPriority w:val="39"/>
    <w:rsid w:val="00B13E59"/>
    <w:pPr>
      <w:spacing w:after="0" w:line="240" w:lineRule="auto"/>
    </w:pPr>
    <w:rPr>
      <w:rFonts w:ascii="Times New Roman" w:eastAsia="Times New Roman" w:hAnsi="Times New Roman" w:cs="Times New Roman"/>
      <w:sz w:val="20"/>
      <w:szCs w:val="20"/>
      <w:lang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13E59"/>
    <w:pPr>
      <w:ind w:left="720"/>
    </w:pPr>
  </w:style>
  <w:style w:type="paragraph" w:styleId="Header">
    <w:name w:val="header"/>
    <w:basedOn w:val="Normal"/>
    <w:link w:val="HeaderChar"/>
    <w:uiPriority w:val="99"/>
    <w:unhideWhenUsed/>
    <w:rsid w:val="00B13E59"/>
    <w:pPr>
      <w:tabs>
        <w:tab w:val="center" w:pos="4680"/>
        <w:tab w:val="right" w:pos="9360"/>
      </w:tabs>
    </w:pPr>
  </w:style>
  <w:style w:type="character" w:customStyle="1" w:styleId="HeaderChar">
    <w:name w:val="Header Char"/>
    <w:basedOn w:val="DefaultParagraphFont"/>
    <w:link w:val="Header"/>
    <w:uiPriority w:val="99"/>
    <w:rsid w:val="00B13E59"/>
    <w:rPr>
      <w:rFonts w:ascii="Times New Roman" w:eastAsia="Times New Roman" w:hAnsi="Times New Roman" w:cs="Times New Roman"/>
      <w:sz w:val="24"/>
      <w:szCs w:val="24"/>
      <w:lang w:eastAsia="en-IN" w:bidi="bn-IN"/>
    </w:rPr>
  </w:style>
  <w:style w:type="paragraph" w:styleId="NoSpacing">
    <w:name w:val="No Spacing"/>
    <w:link w:val="NoSpacingChar"/>
    <w:uiPriority w:val="1"/>
    <w:qFormat/>
    <w:rsid w:val="00B13E59"/>
    <w:pPr>
      <w:spacing w:after="0" w:line="240" w:lineRule="auto"/>
    </w:pPr>
    <w:rPr>
      <w:rFonts w:ascii="Times New Roman" w:eastAsia="Times New Roman" w:hAnsi="Times New Roman" w:cs="Times New Roman"/>
      <w:sz w:val="24"/>
      <w:szCs w:val="24"/>
      <w:lang w:val="en-US"/>
    </w:rPr>
  </w:style>
  <w:style w:type="paragraph" w:styleId="Caption">
    <w:name w:val="caption"/>
    <w:basedOn w:val="Normal"/>
    <w:next w:val="Normal"/>
    <w:uiPriority w:val="35"/>
    <w:unhideWhenUsed/>
    <w:qFormat/>
    <w:rsid w:val="00B13E59"/>
    <w:pPr>
      <w:spacing w:after="200"/>
    </w:pPr>
    <w:rPr>
      <w:b/>
      <w:bCs/>
      <w:color w:val="4472C4" w:themeColor="accent1"/>
      <w:sz w:val="18"/>
      <w:szCs w:val="18"/>
    </w:rPr>
  </w:style>
  <w:style w:type="character" w:customStyle="1" w:styleId="NoSpacingChar">
    <w:name w:val="No Spacing Char"/>
    <w:basedOn w:val="DefaultParagraphFont"/>
    <w:link w:val="NoSpacing"/>
    <w:uiPriority w:val="1"/>
    <w:rsid w:val="00B13E59"/>
    <w:rPr>
      <w:rFonts w:ascii="Times New Roman" w:eastAsia="Times New Roman" w:hAnsi="Times New Roman" w:cs="Times New Roman"/>
      <w:sz w:val="24"/>
      <w:szCs w:val="24"/>
      <w:lang w:val="en-US"/>
    </w:rPr>
  </w:style>
  <w:style w:type="paragraph" w:styleId="NormalWeb">
    <w:name w:val="Normal (Web)"/>
    <w:basedOn w:val="Normal"/>
    <w:uiPriority w:val="99"/>
    <w:unhideWhenUsed/>
    <w:rsid w:val="00B13E59"/>
    <w:pPr>
      <w:spacing w:before="100" w:beforeAutospacing="1" w:after="100" w:afterAutospacing="1"/>
    </w:pPr>
    <w:rPr>
      <w:lang w:bidi="hi-IN"/>
    </w:rPr>
  </w:style>
  <w:style w:type="paragraph" w:styleId="Footer">
    <w:name w:val="footer"/>
    <w:basedOn w:val="Normal"/>
    <w:link w:val="FooterChar"/>
    <w:uiPriority w:val="99"/>
    <w:unhideWhenUsed/>
    <w:rsid w:val="002D3EEA"/>
    <w:pPr>
      <w:tabs>
        <w:tab w:val="center" w:pos="4513"/>
        <w:tab w:val="right" w:pos="9026"/>
      </w:tabs>
    </w:pPr>
    <w:rPr>
      <w:szCs w:val="30"/>
    </w:rPr>
  </w:style>
  <w:style w:type="character" w:customStyle="1" w:styleId="FooterChar">
    <w:name w:val="Footer Char"/>
    <w:basedOn w:val="DefaultParagraphFont"/>
    <w:link w:val="Footer"/>
    <w:uiPriority w:val="99"/>
    <w:rsid w:val="002D3EEA"/>
    <w:rPr>
      <w:rFonts w:ascii="Times New Roman" w:eastAsia="Times New Roman" w:hAnsi="Times New Roman" w:cs="Times New Roman"/>
      <w:sz w:val="24"/>
      <w:szCs w:val="30"/>
      <w:lang w:eastAsia="en-IN" w:bidi="bn-IN"/>
    </w:rPr>
  </w:style>
  <w:style w:type="character" w:customStyle="1" w:styleId="Style1">
    <w:name w:val="Style1"/>
    <w:basedOn w:val="DefaultParagraphFont"/>
    <w:uiPriority w:val="1"/>
    <w:rsid w:val="00DA5B13"/>
    <w:rPr>
      <w:rFonts w:ascii="Calibri" w:hAnsi="Calibri"/>
      <w:b/>
      <w:sz w:val="22"/>
    </w:rPr>
  </w:style>
  <w:style w:type="table" w:customStyle="1" w:styleId="TableGrid2">
    <w:name w:val="Table Grid2"/>
    <w:basedOn w:val="TableNormal"/>
    <w:next w:val="TableGrid"/>
    <w:uiPriority w:val="39"/>
    <w:rsid w:val="00BE55DE"/>
    <w:pPr>
      <w:spacing w:after="0" w:line="240" w:lineRule="auto"/>
    </w:pPr>
    <w:rPr>
      <w:rFonts w:eastAsia="Times New Roman" w:cs="Mangal"/>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450AA"/>
    <w:rPr>
      <w:rFonts w:cs="Times New Roman"/>
      <w:sz w:val="16"/>
      <w:szCs w:val="16"/>
    </w:rPr>
  </w:style>
  <w:style w:type="paragraph" w:styleId="CommentText">
    <w:name w:val="annotation text"/>
    <w:basedOn w:val="Normal"/>
    <w:link w:val="CommentTextChar"/>
    <w:uiPriority w:val="99"/>
    <w:semiHidden/>
    <w:unhideWhenUsed/>
    <w:rsid w:val="001450AA"/>
    <w:rPr>
      <w:sz w:val="20"/>
      <w:szCs w:val="25"/>
    </w:rPr>
  </w:style>
  <w:style w:type="character" w:customStyle="1" w:styleId="CommentTextChar">
    <w:name w:val="Comment Text Char"/>
    <w:basedOn w:val="DefaultParagraphFont"/>
    <w:link w:val="CommentText"/>
    <w:uiPriority w:val="99"/>
    <w:semiHidden/>
    <w:rsid w:val="001450AA"/>
    <w:rPr>
      <w:rFonts w:ascii="Times New Roman" w:eastAsia="Times New Roman" w:hAnsi="Times New Roman" w:cs="Times New Roman"/>
      <w:sz w:val="20"/>
      <w:szCs w:val="25"/>
      <w:lang w:eastAsia="en-IN" w:bidi="bn-IN"/>
    </w:rPr>
  </w:style>
  <w:style w:type="paragraph" w:styleId="Revision">
    <w:name w:val="Revision"/>
    <w:hidden/>
    <w:uiPriority w:val="99"/>
    <w:semiHidden/>
    <w:rsid w:val="0058419F"/>
    <w:pPr>
      <w:spacing w:after="0" w:line="240" w:lineRule="auto"/>
    </w:pPr>
    <w:rPr>
      <w:rFonts w:ascii="Times New Roman" w:eastAsia="Times New Roman" w:hAnsi="Times New Roman" w:cs="Times New Roman"/>
      <w:sz w:val="24"/>
      <w:szCs w:val="30"/>
      <w:lang w:eastAsia="en-IN" w:bidi="bn-IN"/>
    </w:rPr>
  </w:style>
  <w:style w:type="paragraph" w:customStyle="1" w:styleId="TableParagraph">
    <w:name w:val="Table Paragraph"/>
    <w:basedOn w:val="Normal"/>
    <w:uiPriority w:val="1"/>
    <w:qFormat/>
    <w:rsid w:val="0008717F"/>
    <w:pPr>
      <w:widowControl w:val="0"/>
      <w:autoSpaceDE w:val="0"/>
      <w:autoSpaceDN w:val="0"/>
      <w:spacing w:before="2"/>
    </w:pPr>
    <w:rPr>
      <w:rFonts w:ascii="Carlito" w:eastAsia="Carlito" w:hAnsi="Carlito" w:cs="Carlito"/>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510328">
      <w:bodyDiv w:val="1"/>
      <w:marLeft w:val="0"/>
      <w:marRight w:val="0"/>
      <w:marTop w:val="0"/>
      <w:marBottom w:val="0"/>
      <w:divBdr>
        <w:top w:val="none" w:sz="0" w:space="0" w:color="auto"/>
        <w:left w:val="none" w:sz="0" w:space="0" w:color="auto"/>
        <w:bottom w:val="none" w:sz="0" w:space="0" w:color="auto"/>
        <w:right w:val="none" w:sz="0" w:space="0" w:color="auto"/>
      </w:divBdr>
    </w:div>
    <w:div w:id="207839568">
      <w:bodyDiv w:val="1"/>
      <w:marLeft w:val="0"/>
      <w:marRight w:val="0"/>
      <w:marTop w:val="0"/>
      <w:marBottom w:val="0"/>
      <w:divBdr>
        <w:top w:val="none" w:sz="0" w:space="0" w:color="auto"/>
        <w:left w:val="none" w:sz="0" w:space="0" w:color="auto"/>
        <w:bottom w:val="none" w:sz="0" w:space="0" w:color="auto"/>
        <w:right w:val="none" w:sz="0" w:space="0" w:color="auto"/>
      </w:divBdr>
    </w:div>
    <w:div w:id="361395674">
      <w:bodyDiv w:val="1"/>
      <w:marLeft w:val="0"/>
      <w:marRight w:val="0"/>
      <w:marTop w:val="0"/>
      <w:marBottom w:val="0"/>
      <w:divBdr>
        <w:top w:val="none" w:sz="0" w:space="0" w:color="auto"/>
        <w:left w:val="none" w:sz="0" w:space="0" w:color="auto"/>
        <w:bottom w:val="none" w:sz="0" w:space="0" w:color="auto"/>
        <w:right w:val="none" w:sz="0" w:space="0" w:color="auto"/>
      </w:divBdr>
    </w:div>
    <w:div w:id="396172088">
      <w:bodyDiv w:val="1"/>
      <w:marLeft w:val="0"/>
      <w:marRight w:val="0"/>
      <w:marTop w:val="0"/>
      <w:marBottom w:val="0"/>
      <w:divBdr>
        <w:top w:val="none" w:sz="0" w:space="0" w:color="auto"/>
        <w:left w:val="none" w:sz="0" w:space="0" w:color="auto"/>
        <w:bottom w:val="none" w:sz="0" w:space="0" w:color="auto"/>
        <w:right w:val="none" w:sz="0" w:space="0" w:color="auto"/>
      </w:divBdr>
      <w:divsChild>
        <w:div w:id="48961261">
          <w:marLeft w:val="0"/>
          <w:marRight w:val="0"/>
          <w:marTop w:val="0"/>
          <w:marBottom w:val="0"/>
          <w:divBdr>
            <w:top w:val="none" w:sz="0" w:space="0" w:color="auto"/>
            <w:left w:val="none" w:sz="0" w:space="0" w:color="auto"/>
            <w:bottom w:val="none" w:sz="0" w:space="0" w:color="auto"/>
            <w:right w:val="none" w:sz="0" w:space="0" w:color="auto"/>
          </w:divBdr>
          <w:divsChild>
            <w:div w:id="177937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1386">
      <w:bodyDiv w:val="1"/>
      <w:marLeft w:val="0"/>
      <w:marRight w:val="0"/>
      <w:marTop w:val="0"/>
      <w:marBottom w:val="0"/>
      <w:divBdr>
        <w:top w:val="none" w:sz="0" w:space="0" w:color="auto"/>
        <w:left w:val="none" w:sz="0" w:space="0" w:color="auto"/>
        <w:bottom w:val="none" w:sz="0" w:space="0" w:color="auto"/>
        <w:right w:val="none" w:sz="0" w:space="0" w:color="auto"/>
      </w:divBdr>
    </w:div>
    <w:div w:id="592518684">
      <w:bodyDiv w:val="1"/>
      <w:marLeft w:val="0"/>
      <w:marRight w:val="0"/>
      <w:marTop w:val="0"/>
      <w:marBottom w:val="0"/>
      <w:divBdr>
        <w:top w:val="none" w:sz="0" w:space="0" w:color="auto"/>
        <w:left w:val="none" w:sz="0" w:space="0" w:color="auto"/>
        <w:bottom w:val="none" w:sz="0" w:space="0" w:color="auto"/>
        <w:right w:val="none" w:sz="0" w:space="0" w:color="auto"/>
      </w:divBdr>
      <w:divsChild>
        <w:div w:id="606542404">
          <w:marLeft w:val="806"/>
          <w:marRight w:val="0"/>
          <w:marTop w:val="200"/>
          <w:marBottom w:val="0"/>
          <w:divBdr>
            <w:top w:val="none" w:sz="0" w:space="0" w:color="auto"/>
            <w:left w:val="none" w:sz="0" w:space="0" w:color="auto"/>
            <w:bottom w:val="none" w:sz="0" w:space="0" w:color="auto"/>
            <w:right w:val="none" w:sz="0" w:space="0" w:color="auto"/>
          </w:divBdr>
        </w:div>
        <w:div w:id="1138574207">
          <w:marLeft w:val="806"/>
          <w:marRight w:val="0"/>
          <w:marTop w:val="200"/>
          <w:marBottom w:val="0"/>
          <w:divBdr>
            <w:top w:val="none" w:sz="0" w:space="0" w:color="auto"/>
            <w:left w:val="none" w:sz="0" w:space="0" w:color="auto"/>
            <w:bottom w:val="none" w:sz="0" w:space="0" w:color="auto"/>
            <w:right w:val="none" w:sz="0" w:space="0" w:color="auto"/>
          </w:divBdr>
        </w:div>
        <w:div w:id="1331179955">
          <w:marLeft w:val="806"/>
          <w:marRight w:val="0"/>
          <w:marTop w:val="200"/>
          <w:marBottom w:val="0"/>
          <w:divBdr>
            <w:top w:val="none" w:sz="0" w:space="0" w:color="auto"/>
            <w:left w:val="none" w:sz="0" w:space="0" w:color="auto"/>
            <w:bottom w:val="none" w:sz="0" w:space="0" w:color="auto"/>
            <w:right w:val="none" w:sz="0" w:space="0" w:color="auto"/>
          </w:divBdr>
        </w:div>
        <w:div w:id="1725450112">
          <w:marLeft w:val="806"/>
          <w:marRight w:val="0"/>
          <w:marTop w:val="200"/>
          <w:marBottom w:val="0"/>
          <w:divBdr>
            <w:top w:val="none" w:sz="0" w:space="0" w:color="auto"/>
            <w:left w:val="none" w:sz="0" w:space="0" w:color="auto"/>
            <w:bottom w:val="none" w:sz="0" w:space="0" w:color="auto"/>
            <w:right w:val="none" w:sz="0" w:space="0" w:color="auto"/>
          </w:divBdr>
        </w:div>
        <w:div w:id="1861819668">
          <w:marLeft w:val="806"/>
          <w:marRight w:val="0"/>
          <w:marTop w:val="200"/>
          <w:marBottom w:val="0"/>
          <w:divBdr>
            <w:top w:val="none" w:sz="0" w:space="0" w:color="auto"/>
            <w:left w:val="none" w:sz="0" w:space="0" w:color="auto"/>
            <w:bottom w:val="none" w:sz="0" w:space="0" w:color="auto"/>
            <w:right w:val="none" w:sz="0" w:space="0" w:color="auto"/>
          </w:divBdr>
        </w:div>
      </w:divsChild>
    </w:div>
    <w:div w:id="628707603">
      <w:bodyDiv w:val="1"/>
      <w:marLeft w:val="0"/>
      <w:marRight w:val="0"/>
      <w:marTop w:val="0"/>
      <w:marBottom w:val="0"/>
      <w:divBdr>
        <w:top w:val="none" w:sz="0" w:space="0" w:color="auto"/>
        <w:left w:val="none" w:sz="0" w:space="0" w:color="auto"/>
        <w:bottom w:val="none" w:sz="0" w:space="0" w:color="auto"/>
        <w:right w:val="none" w:sz="0" w:space="0" w:color="auto"/>
      </w:divBdr>
    </w:div>
    <w:div w:id="663313659">
      <w:bodyDiv w:val="1"/>
      <w:marLeft w:val="0"/>
      <w:marRight w:val="0"/>
      <w:marTop w:val="0"/>
      <w:marBottom w:val="0"/>
      <w:divBdr>
        <w:top w:val="none" w:sz="0" w:space="0" w:color="auto"/>
        <w:left w:val="none" w:sz="0" w:space="0" w:color="auto"/>
        <w:bottom w:val="none" w:sz="0" w:space="0" w:color="auto"/>
        <w:right w:val="none" w:sz="0" w:space="0" w:color="auto"/>
      </w:divBdr>
      <w:divsChild>
        <w:div w:id="471217880">
          <w:marLeft w:val="0"/>
          <w:marRight w:val="0"/>
          <w:marTop w:val="0"/>
          <w:marBottom w:val="0"/>
          <w:divBdr>
            <w:top w:val="none" w:sz="0" w:space="0" w:color="auto"/>
            <w:left w:val="none" w:sz="0" w:space="0" w:color="auto"/>
            <w:bottom w:val="none" w:sz="0" w:space="0" w:color="auto"/>
            <w:right w:val="none" w:sz="0" w:space="0" w:color="auto"/>
          </w:divBdr>
          <w:divsChild>
            <w:div w:id="72399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277874">
      <w:bodyDiv w:val="1"/>
      <w:marLeft w:val="0"/>
      <w:marRight w:val="0"/>
      <w:marTop w:val="0"/>
      <w:marBottom w:val="0"/>
      <w:divBdr>
        <w:top w:val="none" w:sz="0" w:space="0" w:color="auto"/>
        <w:left w:val="none" w:sz="0" w:space="0" w:color="auto"/>
        <w:bottom w:val="none" w:sz="0" w:space="0" w:color="auto"/>
        <w:right w:val="none" w:sz="0" w:space="0" w:color="auto"/>
      </w:divBdr>
    </w:div>
    <w:div w:id="706956046">
      <w:bodyDiv w:val="1"/>
      <w:marLeft w:val="0"/>
      <w:marRight w:val="0"/>
      <w:marTop w:val="0"/>
      <w:marBottom w:val="0"/>
      <w:divBdr>
        <w:top w:val="none" w:sz="0" w:space="0" w:color="auto"/>
        <w:left w:val="none" w:sz="0" w:space="0" w:color="auto"/>
        <w:bottom w:val="none" w:sz="0" w:space="0" w:color="auto"/>
        <w:right w:val="none" w:sz="0" w:space="0" w:color="auto"/>
      </w:divBdr>
    </w:div>
    <w:div w:id="839975296">
      <w:bodyDiv w:val="1"/>
      <w:marLeft w:val="0"/>
      <w:marRight w:val="0"/>
      <w:marTop w:val="0"/>
      <w:marBottom w:val="0"/>
      <w:divBdr>
        <w:top w:val="none" w:sz="0" w:space="0" w:color="auto"/>
        <w:left w:val="none" w:sz="0" w:space="0" w:color="auto"/>
        <w:bottom w:val="none" w:sz="0" w:space="0" w:color="auto"/>
        <w:right w:val="none" w:sz="0" w:space="0" w:color="auto"/>
      </w:divBdr>
      <w:divsChild>
        <w:div w:id="569777442">
          <w:marLeft w:val="0"/>
          <w:marRight w:val="0"/>
          <w:marTop w:val="0"/>
          <w:marBottom w:val="0"/>
          <w:divBdr>
            <w:top w:val="none" w:sz="0" w:space="0" w:color="auto"/>
            <w:left w:val="none" w:sz="0" w:space="0" w:color="auto"/>
            <w:bottom w:val="none" w:sz="0" w:space="0" w:color="auto"/>
            <w:right w:val="none" w:sz="0" w:space="0" w:color="auto"/>
          </w:divBdr>
          <w:divsChild>
            <w:div w:id="68887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878265">
      <w:bodyDiv w:val="1"/>
      <w:marLeft w:val="0"/>
      <w:marRight w:val="0"/>
      <w:marTop w:val="0"/>
      <w:marBottom w:val="0"/>
      <w:divBdr>
        <w:top w:val="none" w:sz="0" w:space="0" w:color="auto"/>
        <w:left w:val="none" w:sz="0" w:space="0" w:color="auto"/>
        <w:bottom w:val="none" w:sz="0" w:space="0" w:color="auto"/>
        <w:right w:val="none" w:sz="0" w:space="0" w:color="auto"/>
      </w:divBdr>
    </w:div>
    <w:div w:id="860976357">
      <w:bodyDiv w:val="1"/>
      <w:marLeft w:val="0"/>
      <w:marRight w:val="0"/>
      <w:marTop w:val="0"/>
      <w:marBottom w:val="0"/>
      <w:divBdr>
        <w:top w:val="none" w:sz="0" w:space="0" w:color="auto"/>
        <w:left w:val="none" w:sz="0" w:space="0" w:color="auto"/>
        <w:bottom w:val="none" w:sz="0" w:space="0" w:color="auto"/>
        <w:right w:val="none" w:sz="0" w:space="0" w:color="auto"/>
      </w:divBdr>
      <w:divsChild>
        <w:div w:id="561525801">
          <w:marLeft w:val="0"/>
          <w:marRight w:val="0"/>
          <w:marTop w:val="0"/>
          <w:marBottom w:val="0"/>
          <w:divBdr>
            <w:top w:val="none" w:sz="0" w:space="0" w:color="auto"/>
            <w:left w:val="none" w:sz="0" w:space="0" w:color="auto"/>
            <w:bottom w:val="none" w:sz="0" w:space="0" w:color="auto"/>
            <w:right w:val="none" w:sz="0" w:space="0" w:color="auto"/>
          </w:divBdr>
          <w:divsChild>
            <w:div w:id="99676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549579">
      <w:bodyDiv w:val="1"/>
      <w:marLeft w:val="0"/>
      <w:marRight w:val="0"/>
      <w:marTop w:val="0"/>
      <w:marBottom w:val="0"/>
      <w:divBdr>
        <w:top w:val="none" w:sz="0" w:space="0" w:color="auto"/>
        <w:left w:val="none" w:sz="0" w:space="0" w:color="auto"/>
        <w:bottom w:val="none" w:sz="0" w:space="0" w:color="auto"/>
        <w:right w:val="none" w:sz="0" w:space="0" w:color="auto"/>
      </w:divBdr>
      <w:divsChild>
        <w:div w:id="260450415">
          <w:marLeft w:val="0"/>
          <w:marRight w:val="0"/>
          <w:marTop w:val="0"/>
          <w:marBottom w:val="0"/>
          <w:divBdr>
            <w:top w:val="none" w:sz="0" w:space="0" w:color="auto"/>
            <w:left w:val="none" w:sz="0" w:space="0" w:color="auto"/>
            <w:bottom w:val="none" w:sz="0" w:space="0" w:color="auto"/>
            <w:right w:val="none" w:sz="0" w:space="0" w:color="auto"/>
          </w:divBdr>
          <w:divsChild>
            <w:div w:id="40811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680727">
      <w:bodyDiv w:val="1"/>
      <w:marLeft w:val="0"/>
      <w:marRight w:val="0"/>
      <w:marTop w:val="0"/>
      <w:marBottom w:val="0"/>
      <w:divBdr>
        <w:top w:val="none" w:sz="0" w:space="0" w:color="auto"/>
        <w:left w:val="none" w:sz="0" w:space="0" w:color="auto"/>
        <w:bottom w:val="none" w:sz="0" w:space="0" w:color="auto"/>
        <w:right w:val="none" w:sz="0" w:space="0" w:color="auto"/>
      </w:divBdr>
      <w:divsChild>
        <w:div w:id="93943638">
          <w:marLeft w:val="0"/>
          <w:marRight w:val="0"/>
          <w:marTop w:val="0"/>
          <w:marBottom w:val="0"/>
          <w:divBdr>
            <w:top w:val="none" w:sz="0" w:space="0" w:color="auto"/>
            <w:left w:val="none" w:sz="0" w:space="0" w:color="auto"/>
            <w:bottom w:val="none" w:sz="0" w:space="0" w:color="auto"/>
            <w:right w:val="none" w:sz="0" w:space="0" w:color="auto"/>
          </w:divBdr>
          <w:divsChild>
            <w:div w:id="1611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986696">
      <w:bodyDiv w:val="1"/>
      <w:marLeft w:val="0"/>
      <w:marRight w:val="0"/>
      <w:marTop w:val="0"/>
      <w:marBottom w:val="0"/>
      <w:divBdr>
        <w:top w:val="none" w:sz="0" w:space="0" w:color="auto"/>
        <w:left w:val="none" w:sz="0" w:space="0" w:color="auto"/>
        <w:bottom w:val="none" w:sz="0" w:space="0" w:color="auto"/>
        <w:right w:val="none" w:sz="0" w:space="0" w:color="auto"/>
      </w:divBdr>
      <w:divsChild>
        <w:div w:id="1161114336">
          <w:marLeft w:val="0"/>
          <w:marRight w:val="0"/>
          <w:marTop w:val="0"/>
          <w:marBottom w:val="0"/>
          <w:divBdr>
            <w:top w:val="none" w:sz="0" w:space="0" w:color="auto"/>
            <w:left w:val="none" w:sz="0" w:space="0" w:color="auto"/>
            <w:bottom w:val="none" w:sz="0" w:space="0" w:color="auto"/>
            <w:right w:val="none" w:sz="0" w:space="0" w:color="auto"/>
          </w:divBdr>
          <w:divsChild>
            <w:div w:id="12232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796639">
      <w:bodyDiv w:val="1"/>
      <w:marLeft w:val="0"/>
      <w:marRight w:val="0"/>
      <w:marTop w:val="0"/>
      <w:marBottom w:val="0"/>
      <w:divBdr>
        <w:top w:val="none" w:sz="0" w:space="0" w:color="auto"/>
        <w:left w:val="none" w:sz="0" w:space="0" w:color="auto"/>
        <w:bottom w:val="none" w:sz="0" w:space="0" w:color="auto"/>
        <w:right w:val="none" w:sz="0" w:space="0" w:color="auto"/>
      </w:divBdr>
    </w:div>
    <w:div w:id="1271739916">
      <w:bodyDiv w:val="1"/>
      <w:marLeft w:val="0"/>
      <w:marRight w:val="0"/>
      <w:marTop w:val="0"/>
      <w:marBottom w:val="0"/>
      <w:divBdr>
        <w:top w:val="none" w:sz="0" w:space="0" w:color="auto"/>
        <w:left w:val="none" w:sz="0" w:space="0" w:color="auto"/>
        <w:bottom w:val="none" w:sz="0" w:space="0" w:color="auto"/>
        <w:right w:val="none" w:sz="0" w:space="0" w:color="auto"/>
      </w:divBdr>
      <w:divsChild>
        <w:div w:id="700402962">
          <w:marLeft w:val="0"/>
          <w:marRight w:val="0"/>
          <w:marTop w:val="0"/>
          <w:marBottom w:val="0"/>
          <w:divBdr>
            <w:top w:val="none" w:sz="0" w:space="0" w:color="auto"/>
            <w:left w:val="none" w:sz="0" w:space="0" w:color="auto"/>
            <w:bottom w:val="none" w:sz="0" w:space="0" w:color="auto"/>
            <w:right w:val="none" w:sz="0" w:space="0" w:color="auto"/>
          </w:divBdr>
          <w:divsChild>
            <w:div w:id="168501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68005">
      <w:bodyDiv w:val="1"/>
      <w:marLeft w:val="0"/>
      <w:marRight w:val="0"/>
      <w:marTop w:val="0"/>
      <w:marBottom w:val="0"/>
      <w:divBdr>
        <w:top w:val="none" w:sz="0" w:space="0" w:color="auto"/>
        <w:left w:val="none" w:sz="0" w:space="0" w:color="auto"/>
        <w:bottom w:val="none" w:sz="0" w:space="0" w:color="auto"/>
        <w:right w:val="none" w:sz="0" w:space="0" w:color="auto"/>
      </w:divBdr>
    </w:div>
    <w:div w:id="1292130946">
      <w:bodyDiv w:val="1"/>
      <w:marLeft w:val="0"/>
      <w:marRight w:val="0"/>
      <w:marTop w:val="0"/>
      <w:marBottom w:val="0"/>
      <w:divBdr>
        <w:top w:val="none" w:sz="0" w:space="0" w:color="auto"/>
        <w:left w:val="none" w:sz="0" w:space="0" w:color="auto"/>
        <w:bottom w:val="none" w:sz="0" w:space="0" w:color="auto"/>
        <w:right w:val="none" w:sz="0" w:space="0" w:color="auto"/>
      </w:divBdr>
      <w:divsChild>
        <w:div w:id="862980309">
          <w:marLeft w:val="0"/>
          <w:marRight w:val="0"/>
          <w:marTop w:val="0"/>
          <w:marBottom w:val="0"/>
          <w:divBdr>
            <w:top w:val="none" w:sz="0" w:space="0" w:color="auto"/>
            <w:left w:val="none" w:sz="0" w:space="0" w:color="auto"/>
            <w:bottom w:val="none" w:sz="0" w:space="0" w:color="auto"/>
            <w:right w:val="none" w:sz="0" w:space="0" w:color="auto"/>
          </w:divBdr>
          <w:divsChild>
            <w:div w:id="204767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7329">
      <w:bodyDiv w:val="1"/>
      <w:marLeft w:val="0"/>
      <w:marRight w:val="0"/>
      <w:marTop w:val="0"/>
      <w:marBottom w:val="0"/>
      <w:divBdr>
        <w:top w:val="none" w:sz="0" w:space="0" w:color="auto"/>
        <w:left w:val="none" w:sz="0" w:space="0" w:color="auto"/>
        <w:bottom w:val="none" w:sz="0" w:space="0" w:color="auto"/>
        <w:right w:val="none" w:sz="0" w:space="0" w:color="auto"/>
      </w:divBdr>
      <w:divsChild>
        <w:div w:id="1341853012">
          <w:marLeft w:val="0"/>
          <w:marRight w:val="0"/>
          <w:marTop w:val="0"/>
          <w:marBottom w:val="0"/>
          <w:divBdr>
            <w:top w:val="none" w:sz="0" w:space="0" w:color="auto"/>
            <w:left w:val="none" w:sz="0" w:space="0" w:color="auto"/>
            <w:bottom w:val="none" w:sz="0" w:space="0" w:color="auto"/>
            <w:right w:val="none" w:sz="0" w:space="0" w:color="auto"/>
          </w:divBdr>
          <w:divsChild>
            <w:div w:id="792868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660609">
      <w:bodyDiv w:val="1"/>
      <w:marLeft w:val="0"/>
      <w:marRight w:val="0"/>
      <w:marTop w:val="0"/>
      <w:marBottom w:val="0"/>
      <w:divBdr>
        <w:top w:val="none" w:sz="0" w:space="0" w:color="auto"/>
        <w:left w:val="none" w:sz="0" w:space="0" w:color="auto"/>
        <w:bottom w:val="none" w:sz="0" w:space="0" w:color="auto"/>
        <w:right w:val="none" w:sz="0" w:space="0" w:color="auto"/>
      </w:divBdr>
      <w:divsChild>
        <w:div w:id="1157962402">
          <w:marLeft w:val="0"/>
          <w:marRight w:val="0"/>
          <w:marTop w:val="0"/>
          <w:marBottom w:val="0"/>
          <w:divBdr>
            <w:top w:val="none" w:sz="0" w:space="0" w:color="auto"/>
            <w:left w:val="none" w:sz="0" w:space="0" w:color="auto"/>
            <w:bottom w:val="none" w:sz="0" w:space="0" w:color="auto"/>
            <w:right w:val="none" w:sz="0" w:space="0" w:color="auto"/>
          </w:divBdr>
          <w:divsChild>
            <w:div w:id="113856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93098">
      <w:bodyDiv w:val="1"/>
      <w:marLeft w:val="0"/>
      <w:marRight w:val="0"/>
      <w:marTop w:val="0"/>
      <w:marBottom w:val="0"/>
      <w:divBdr>
        <w:top w:val="none" w:sz="0" w:space="0" w:color="auto"/>
        <w:left w:val="none" w:sz="0" w:space="0" w:color="auto"/>
        <w:bottom w:val="none" w:sz="0" w:space="0" w:color="auto"/>
        <w:right w:val="none" w:sz="0" w:space="0" w:color="auto"/>
      </w:divBdr>
    </w:div>
    <w:div w:id="1822774167">
      <w:bodyDiv w:val="1"/>
      <w:marLeft w:val="0"/>
      <w:marRight w:val="0"/>
      <w:marTop w:val="0"/>
      <w:marBottom w:val="0"/>
      <w:divBdr>
        <w:top w:val="none" w:sz="0" w:space="0" w:color="auto"/>
        <w:left w:val="none" w:sz="0" w:space="0" w:color="auto"/>
        <w:bottom w:val="none" w:sz="0" w:space="0" w:color="auto"/>
        <w:right w:val="none" w:sz="0" w:space="0" w:color="auto"/>
      </w:divBdr>
      <w:divsChild>
        <w:div w:id="112091796">
          <w:marLeft w:val="0"/>
          <w:marRight w:val="0"/>
          <w:marTop w:val="0"/>
          <w:marBottom w:val="0"/>
          <w:divBdr>
            <w:top w:val="none" w:sz="0" w:space="0" w:color="auto"/>
            <w:left w:val="none" w:sz="0" w:space="0" w:color="auto"/>
            <w:bottom w:val="none" w:sz="0" w:space="0" w:color="auto"/>
            <w:right w:val="none" w:sz="0" w:space="0" w:color="auto"/>
          </w:divBdr>
          <w:divsChild>
            <w:div w:id="10203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30706">
      <w:bodyDiv w:val="1"/>
      <w:marLeft w:val="0"/>
      <w:marRight w:val="0"/>
      <w:marTop w:val="0"/>
      <w:marBottom w:val="0"/>
      <w:divBdr>
        <w:top w:val="none" w:sz="0" w:space="0" w:color="auto"/>
        <w:left w:val="none" w:sz="0" w:space="0" w:color="auto"/>
        <w:bottom w:val="none" w:sz="0" w:space="0" w:color="auto"/>
        <w:right w:val="none" w:sz="0" w:space="0" w:color="auto"/>
      </w:divBdr>
      <w:divsChild>
        <w:div w:id="127430603">
          <w:marLeft w:val="0"/>
          <w:marRight w:val="0"/>
          <w:marTop w:val="0"/>
          <w:marBottom w:val="0"/>
          <w:divBdr>
            <w:top w:val="none" w:sz="0" w:space="0" w:color="auto"/>
            <w:left w:val="none" w:sz="0" w:space="0" w:color="auto"/>
            <w:bottom w:val="none" w:sz="0" w:space="0" w:color="auto"/>
            <w:right w:val="none" w:sz="0" w:space="0" w:color="auto"/>
          </w:divBdr>
          <w:divsChild>
            <w:div w:id="1859923514">
              <w:marLeft w:val="0"/>
              <w:marRight w:val="0"/>
              <w:marTop w:val="0"/>
              <w:marBottom w:val="0"/>
              <w:divBdr>
                <w:top w:val="none" w:sz="0" w:space="0" w:color="auto"/>
                <w:left w:val="none" w:sz="0" w:space="0" w:color="auto"/>
                <w:bottom w:val="none" w:sz="0" w:space="0" w:color="auto"/>
                <w:right w:val="none" w:sz="0" w:space="0" w:color="auto"/>
              </w:divBdr>
            </w:div>
            <w:div w:id="1823740910">
              <w:marLeft w:val="0"/>
              <w:marRight w:val="0"/>
              <w:marTop w:val="0"/>
              <w:marBottom w:val="0"/>
              <w:divBdr>
                <w:top w:val="none" w:sz="0" w:space="0" w:color="auto"/>
                <w:left w:val="none" w:sz="0" w:space="0" w:color="auto"/>
                <w:bottom w:val="none" w:sz="0" w:space="0" w:color="auto"/>
                <w:right w:val="none" w:sz="0" w:space="0" w:color="auto"/>
              </w:divBdr>
            </w:div>
            <w:div w:id="559370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36714">
      <w:bodyDiv w:val="1"/>
      <w:marLeft w:val="0"/>
      <w:marRight w:val="0"/>
      <w:marTop w:val="0"/>
      <w:marBottom w:val="0"/>
      <w:divBdr>
        <w:top w:val="none" w:sz="0" w:space="0" w:color="auto"/>
        <w:left w:val="none" w:sz="0" w:space="0" w:color="auto"/>
        <w:bottom w:val="none" w:sz="0" w:space="0" w:color="auto"/>
        <w:right w:val="none" w:sz="0" w:space="0" w:color="auto"/>
      </w:divBdr>
    </w:div>
    <w:div w:id="1987929856">
      <w:bodyDiv w:val="1"/>
      <w:marLeft w:val="0"/>
      <w:marRight w:val="0"/>
      <w:marTop w:val="0"/>
      <w:marBottom w:val="0"/>
      <w:divBdr>
        <w:top w:val="none" w:sz="0" w:space="0" w:color="auto"/>
        <w:left w:val="none" w:sz="0" w:space="0" w:color="auto"/>
        <w:bottom w:val="none" w:sz="0" w:space="0" w:color="auto"/>
        <w:right w:val="none" w:sz="0" w:space="0" w:color="auto"/>
      </w:divBdr>
      <w:divsChild>
        <w:div w:id="1278902197">
          <w:marLeft w:val="0"/>
          <w:marRight w:val="0"/>
          <w:marTop w:val="0"/>
          <w:marBottom w:val="0"/>
          <w:divBdr>
            <w:top w:val="none" w:sz="0" w:space="0" w:color="auto"/>
            <w:left w:val="none" w:sz="0" w:space="0" w:color="auto"/>
            <w:bottom w:val="none" w:sz="0" w:space="0" w:color="auto"/>
            <w:right w:val="none" w:sz="0" w:space="0" w:color="auto"/>
          </w:divBdr>
          <w:divsChild>
            <w:div w:id="141959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92">
      <w:bodyDiv w:val="1"/>
      <w:marLeft w:val="0"/>
      <w:marRight w:val="0"/>
      <w:marTop w:val="0"/>
      <w:marBottom w:val="0"/>
      <w:divBdr>
        <w:top w:val="none" w:sz="0" w:space="0" w:color="auto"/>
        <w:left w:val="none" w:sz="0" w:space="0" w:color="auto"/>
        <w:bottom w:val="none" w:sz="0" w:space="0" w:color="auto"/>
        <w:right w:val="none" w:sz="0" w:space="0" w:color="auto"/>
      </w:divBdr>
      <w:divsChild>
        <w:div w:id="1855880581">
          <w:marLeft w:val="0"/>
          <w:marRight w:val="0"/>
          <w:marTop w:val="0"/>
          <w:marBottom w:val="0"/>
          <w:divBdr>
            <w:top w:val="none" w:sz="0" w:space="0" w:color="auto"/>
            <w:left w:val="none" w:sz="0" w:space="0" w:color="auto"/>
            <w:bottom w:val="none" w:sz="0" w:space="0" w:color="auto"/>
            <w:right w:val="none" w:sz="0" w:space="0" w:color="auto"/>
          </w:divBdr>
          <w:divsChild>
            <w:div w:id="1321301458">
              <w:marLeft w:val="0"/>
              <w:marRight w:val="0"/>
              <w:marTop w:val="0"/>
              <w:marBottom w:val="0"/>
              <w:divBdr>
                <w:top w:val="none" w:sz="0" w:space="0" w:color="auto"/>
                <w:left w:val="none" w:sz="0" w:space="0" w:color="auto"/>
                <w:bottom w:val="none" w:sz="0" w:space="0" w:color="auto"/>
                <w:right w:val="none" w:sz="0" w:space="0" w:color="auto"/>
              </w:divBdr>
            </w:div>
            <w:div w:id="47614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318747">
      <w:bodyDiv w:val="1"/>
      <w:marLeft w:val="0"/>
      <w:marRight w:val="0"/>
      <w:marTop w:val="0"/>
      <w:marBottom w:val="0"/>
      <w:divBdr>
        <w:top w:val="none" w:sz="0" w:space="0" w:color="auto"/>
        <w:left w:val="none" w:sz="0" w:space="0" w:color="auto"/>
        <w:bottom w:val="none" w:sz="0" w:space="0" w:color="auto"/>
        <w:right w:val="none" w:sz="0" w:space="0" w:color="auto"/>
      </w:divBdr>
      <w:divsChild>
        <w:div w:id="525678973">
          <w:marLeft w:val="0"/>
          <w:marRight w:val="0"/>
          <w:marTop w:val="0"/>
          <w:marBottom w:val="0"/>
          <w:divBdr>
            <w:top w:val="none" w:sz="0" w:space="0" w:color="auto"/>
            <w:left w:val="none" w:sz="0" w:space="0" w:color="auto"/>
            <w:bottom w:val="none" w:sz="0" w:space="0" w:color="auto"/>
            <w:right w:val="none" w:sz="0" w:space="0" w:color="auto"/>
          </w:divBdr>
          <w:divsChild>
            <w:div w:id="173624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31685">
      <w:bodyDiv w:val="1"/>
      <w:marLeft w:val="0"/>
      <w:marRight w:val="0"/>
      <w:marTop w:val="0"/>
      <w:marBottom w:val="0"/>
      <w:divBdr>
        <w:top w:val="none" w:sz="0" w:space="0" w:color="auto"/>
        <w:left w:val="none" w:sz="0" w:space="0" w:color="auto"/>
        <w:bottom w:val="none" w:sz="0" w:space="0" w:color="auto"/>
        <w:right w:val="none" w:sz="0" w:space="0" w:color="auto"/>
      </w:divBdr>
      <w:divsChild>
        <w:div w:id="1132136228">
          <w:marLeft w:val="0"/>
          <w:marRight w:val="0"/>
          <w:marTop w:val="0"/>
          <w:marBottom w:val="0"/>
          <w:divBdr>
            <w:top w:val="none" w:sz="0" w:space="0" w:color="auto"/>
            <w:left w:val="none" w:sz="0" w:space="0" w:color="auto"/>
            <w:bottom w:val="none" w:sz="0" w:space="0" w:color="auto"/>
            <w:right w:val="none" w:sz="0" w:space="0" w:color="auto"/>
          </w:divBdr>
          <w:divsChild>
            <w:div w:id="1267344028">
              <w:marLeft w:val="0"/>
              <w:marRight w:val="0"/>
              <w:marTop w:val="0"/>
              <w:marBottom w:val="0"/>
              <w:divBdr>
                <w:top w:val="none" w:sz="0" w:space="0" w:color="auto"/>
                <w:left w:val="none" w:sz="0" w:space="0" w:color="auto"/>
                <w:bottom w:val="none" w:sz="0" w:space="0" w:color="auto"/>
                <w:right w:val="none" w:sz="0" w:space="0" w:color="auto"/>
              </w:divBdr>
            </w:div>
            <w:div w:id="1225683132">
              <w:marLeft w:val="0"/>
              <w:marRight w:val="0"/>
              <w:marTop w:val="0"/>
              <w:marBottom w:val="0"/>
              <w:divBdr>
                <w:top w:val="none" w:sz="0" w:space="0" w:color="auto"/>
                <w:left w:val="none" w:sz="0" w:space="0" w:color="auto"/>
                <w:bottom w:val="none" w:sz="0" w:space="0" w:color="auto"/>
                <w:right w:val="none" w:sz="0" w:space="0" w:color="auto"/>
              </w:divBdr>
            </w:div>
            <w:div w:id="249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CCE574-E14F-4526-B52D-10DD9A7C9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3130</TotalTime>
  <Pages>4</Pages>
  <Words>695</Words>
  <Characters>3963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Akash Kumar Modi</dc:creator>
  <cp:keywords/>
  <dc:description/>
  <cp:lastModifiedBy>SRLDC IT</cp:lastModifiedBy>
  <cp:revision>167</cp:revision>
  <cp:lastPrinted>2024-06-09T18:09:00Z</cp:lastPrinted>
  <dcterms:created xsi:type="dcterms:W3CDTF">2024-07-08T05:39:00Z</dcterms:created>
  <dcterms:modified xsi:type="dcterms:W3CDTF">2025-06-19T05:17:00Z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d7a3264f9302077b3aea88a6e275a812529c7b00e0179a2d2d4625b850d231b9</vt:lpwstr>
  </property>
</Properties>
</file>